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E54D" w14:textId="77777777" w:rsidR="00CB0DE4" w:rsidRPr="00E20ECF" w:rsidRDefault="00CB0DE4" w:rsidP="00CB0DE4">
      <w:pPr>
        <w:jc w:val="center"/>
        <w:rPr>
          <w:rFonts w:ascii="American Typewriter Semibold" w:hAnsi="American Typewriter Semibold" w:cs="Al Bayan Plain"/>
          <w:b/>
          <w:bCs/>
          <w:sz w:val="32"/>
          <w:szCs w:val="32"/>
          <w:u w:val="single"/>
        </w:rPr>
      </w:pPr>
      <w:proofErr w:type="spellStart"/>
      <w:r>
        <w:rPr>
          <w:rFonts w:ascii="American Typewriter Semibold" w:hAnsi="American Typewriter Semibold" w:cs="Al Bayan Plain"/>
          <w:b/>
          <w:bCs/>
          <w:sz w:val="32"/>
          <w:szCs w:val="32"/>
          <w:u w:val="single"/>
        </w:rPr>
        <w:t>Birch</w:t>
      </w:r>
      <w:proofErr w:type="spellEnd"/>
    </w:p>
    <w:p w14:paraId="2C945ECA" w14:textId="77777777" w:rsidR="00CB0DE4" w:rsidRPr="002B1B94" w:rsidRDefault="00CB0DE4" w:rsidP="00CB0DE4">
      <w:pPr>
        <w:jc w:val="center"/>
        <w:rPr>
          <w:rFonts w:ascii="American Typewriter Semibold" w:hAnsi="American Typewriter Semibold" w:cs="Al Bayan Plain"/>
          <w:b/>
          <w:bCs/>
          <w:i/>
          <w:sz w:val="28"/>
          <w:szCs w:val="28"/>
        </w:rPr>
      </w:pPr>
    </w:p>
    <w:p w14:paraId="53053E7B" w14:textId="77777777" w:rsidR="00CB0DE4" w:rsidRPr="00865D06" w:rsidRDefault="00CB0DE4" w:rsidP="00CB0DE4">
      <w:pPr>
        <w:ind w:firstLine="708"/>
        <w:rPr>
          <w:rFonts w:ascii="American Typewriter Semibold" w:hAnsi="American Typewriter Semibold" w:cs="Al Bayan Plain"/>
          <w:b/>
          <w:bCs/>
          <w:i/>
        </w:rPr>
      </w:pPr>
      <w:r w:rsidRPr="002B1B94">
        <w:rPr>
          <w:rFonts w:ascii="American Typewriter Semibold" w:hAnsi="American Typewriter Semibold" w:cs="Al Bayan Plain"/>
          <w:b/>
          <w:bCs/>
          <w:i/>
        </w:rPr>
        <w:t xml:space="preserve">                             </w:t>
      </w:r>
      <w:r>
        <w:rPr>
          <w:rFonts w:ascii="American Typewriter Semibold" w:hAnsi="American Typewriter Semibold" w:cs="Al Bayan Plain"/>
          <w:b/>
          <w:bCs/>
          <w:i/>
        </w:rPr>
        <w:t xml:space="preserve"> </w:t>
      </w:r>
      <w:proofErr w:type="gramStart"/>
      <w:r>
        <w:rPr>
          <w:rFonts w:ascii="American Typewriter Semibold" w:hAnsi="American Typewriter Semibold" w:cs="Al Bayan Plain"/>
          <w:b/>
          <w:bCs/>
          <w:i/>
        </w:rPr>
        <w:t>de</w:t>
      </w:r>
      <w:proofErr w:type="gramEnd"/>
      <w:r>
        <w:rPr>
          <w:rFonts w:ascii="American Typewriter Semibold" w:hAnsi="American Typewriter Semibold" w:cs="Al Bayan Plain"/>
          <w:b/>
          <w:bCs/>
          <w:i/>
        </w:rPr>
        <w:t xml:space="preserve"> novembre à décembre </w:t>
      </w:r>
      <w:r w:rsidRPr="002B1B94">
        <w:rPr>
          <w:rFonts w:ascii="American Typewriter Semibold" w:hAnsi="American Typewriter Semibold" w:cs="Al Bayan Plain"/>
          <w:b/>
          <w:bCs/>
          <w:i/>
        </w:rPr>
        <w:t xml:space="preserve"> 2020</w:t>
      </w:r>
    </w:p>
    <w:p w14:paraId="6A4B39C3" w14:textId="1559AA29" w:rsidR="00CB0DE4" w:rsidRDefault="00CB0DE4" w:rsidP="00CB0DE4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14:paraId="2BE1A7EF" w14:textId="77777777" w:rsidR="001F5D76" w:rsidRDefault="001F5D76" w:rsidP="00CB0DE4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14:paraId="549AFEA8" w14:textId="6F94C067" w:rsidR="001F5D76" w:rsidRDefault="001F5D76" w:rsidP="001F5D76">
      <w:r>
        <w:t xml:space="preserve">    </w:t>
      </w:r>
      <w:r>
        <w:rPr>
          <w:noProof/>
          <w:lang w:eastAsia="fr-FR"/>
        </w:rPr>
        <w:drawing>
          <wp:inline distT="0" distB="0" distL="0" distR="0" wp14:anchorId="59285017" wp14:editId="7A95731F">
            <wp:extent cx="2146512" cy="1610893"/>
            <wp:effectExtent l="0" t="11430" r="1270" b="1270"/>
            <wp:docPr id="10" name="Image 10" descr="../Pictures/Photothèque.photoslibrary/resources/proxies/derivatives/0c/00/cf7/UNADJUSTEDNONRAW_thumb_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thèque.photoslibrary/resources/proxies/derivatives/0c/00/cf7/UNADJUSTEDNONRAW_thumb_c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0081" cy="16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526E5443" wp14:editId="6DA36CAC">
            <wp:extent cx="2145871" cy="1610411"/>
            <wp:effectExtent l="0" t="11747" r="1587" b="1588"/>
            <wp:docPr id="11" name="Image 11" descr="../Pictures/Photothèque.photoslibrary/resources/proxies/derivatives/0c/00/cf5/UNADJUSTEDNONRAW_thumb_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Photothèque.photoslibrary/resources/proxies/derivatives/0c/00/cf5/UNADJUSTEDNONRAW_thumb_c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7666" cy="167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318CF6A0" wp14:editId="07DE2096">
            <wp:extent cx="2141266" cy="1606955"/>
            <wp:effectExtent l="0" t="12065" r="5715" b="5715"/>
            <wp:docPr id="12" name="Image 12" descr="../Pictures/Photothèque.photoslibrary/resources/proxies/derivatives/0c/00/cf8/UNADJUSTEDNONRAW_thumb_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Pictures/Photothèque.photoslibrary/resources/proxies/derivatives/0c/00/cf8/UNADJUSTEDNONRAW_thumb_c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6391" cy="16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48C7" w14:textId="77777777" w:rsidR="001F5D76" w:rsidRDefault="001F5D76" w:rsidP="00CB0DE4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14:paraId="5898C2AC" w14:textId="77777777" w:rsidR="001F5D76" w:rsidRDefault="001F5D76" w:rsidP="00CB0DE4">
      <w:pPr>
        <w:widowControl w:val="0"/>
        <w:autoSpaceDE w:val="0"/>
        <w:autoSpaceDN w:val="0"/>
        <w:adjustRightInd w:val="0"/>
        <w:jc w:val="center"/>
        <w:rPr>
          <w:rFonts w:ascii="Helvetica" w:hAnsi="Helvetica"/>
        </w:rPr>
      </w:pPr>
    </w:p>
    <w:p w14:paraId="77712C27" w14:textId="77777777" w:rsidR="001F5D76" w:rsidRDefault="001F5D76" w:rsidP="00CB0DE4">
      <w:pPr>
        <w:widowControl w:val="0"/>
        <w:autoSpaceDE w:val="0"/>
        <w:autoSpaceDN w:val="0"/>
        <w:adjustRightInd w:val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53"/>
      </w:tblGrid>
      <w:tr w:rsidR="00CB0DE4" w14:paraId="42143846" w14:textId="77777777" w:rsidTr="00CD71E1">
        <w:trPr>
          <w:trHeight w:val="323"/>
          <w:jc w:val="center"/>
        </w:trPr>
        <w:tc>
          <w:tcPr>
            <w:tcW w:w="1201" w:type="dxa"/>
          </w:tcPr>
          <w:p w14:paraId="62F3E7E5" w14:textId="77777777" w:rsidR="00CB0DE4" w:rsidRPr="002C264F" w:rsidRDefault="00CB0DE4" w:rsidP="00CD71E1">
            <w:pPr>
              <w:jc w:val="center"/>
              <w:rPr>
                <w:rFonts w:ascii="Bookman Old Style" w:hAnsi="Bookman Old Style"/>
                <w:i/>
              </w:rPr>
            </w:pPr>
            <w:r w:rsidRPr="002C264F">
              <w:rPr>
                <w:rFonts w:ascii="Bookman Old Style" w:hAnsi="Bookman Old Style"/>
                <w:i/>
                <w:color w:val="FF0000"/>
              </w:rPr>
              <w:t>Thèmes :</w:t>
            </w:r>
          </w:p>
        </w:tc>
      </w:tr>
    </w:tbl>
    <w:p w14:paraId="1CBFA77B" w14:textId="77777777" w:rsidR="00CB0DE4" w:rsidRDefault="00CB0DE4" w:rsidP="00CB0DE4">
      <w:pPr>
        <w:jc w:val="both"/>
        <w:rPr>
          <w:rFonts w:ascii="American Typewriter Semibold" w:hAnsi="American Typewriter Semibold"/>
          <w:b/>
          <w:bCs/>
        </w:rPr>
      </w:pPr>
      <w:r w:rsidRPr="002C264F">
        <w:rPr>
          <w:rFonts w:ascii="American Typewriter Semibold" w:hAnsi="American Typewriter Semibold"/>
          <w:b/>
          <w:bCs/>
        </w:rPr>
        <w:t xml:space="preserve">   </w:t>
      </w:r>
    </w:p>
    <w:p w14:paraId="7F88C92F" w14:textId="7D755B77" w:rsidR="00CB0DE4" w:rsidRPr="002C264F" w:rsidRDefault="00CB0DE4" w:rsidP="00CB0DE4">
      <w:pPr>
        <w:jc w:val="both"/>
        <w:rPr>
          <w:rFonts w:ascii="American Typewriter Semibold" w:hAnsi="American Typewriter Semibold"/>
          <w:b/>
          <w:bCs/>
        </w:rPr>
      </w:pPr>
      <w:r w:rsidRPr="002C264F">
        <w:rPr>
          <w:rFonts w:ascii="American Typewriter Semibold" w:hAnsi="American Typewriter Semibold"/>
          <w:b/>
          <w:bCs/>
        </w:rPr>
        <w:t xml:space="preserve"> </w:t>
      </w:r>
      <w:proofErr w:type="gramStart"/>
      <w:r w:rsidRPr="002C264F">
        <w:rPr>
          <w:rFonts w:ascii="American Typewriter Semibold" w:hAnsi="American Typewriter Semibold"/>
          <w:b/>
          <w:bCs/>
        </w:rPr>
        <w:t>.</w:t>
      </w:r>
      <w:r w:rsidRPr="002C264F">
        <w:rPr>
          <w:rFonts w:ascii="American Typewriter Semibold" w:hAnsi="American Typewriter Semibold"/>
          <w:bCs/>
        </w:rPr>
        <w:t>Le</w:t>
      </w:r>
      <w:proofErr w:type="gramEnd"/>
      <w:r w:rsidRPr="002C264F">
        <w:rPr>
          <w:rFonts w:ascii="American Typewriter Semibold" w:hAnsi="American Typewriter Semibold"/>
          <w:bCs/>
        </w:rPr>
        <w:t xml:space="preserve"> temps qui passe : Jours, Mois, Saisons</w:t>
      </w:r>
      <w:r w:rsidR="001F5D76">
        <w:rPr>
          <w:rFonts w:ascii="American Typewriter Semibold" w:hAnsi="American Typewriter Semibold"/>
          <w:bCs/>
        </w:rPr>
        <w:t xml:space="preserve">   </w:t>
      </w:r>
      <w:r w:rsidRPr="002C264F">
        <w:rPr>
          <w:rFonts w:ascii="American Typewriter Semibold" w:hAnsi="American Typewriter Semibold"/>
          <w:bCs/>
        </w:rPr>
        <w:t>.</w:t>
      </w:r>
      <w:r w:rsidR="001F5D76">
        <w:rPr>
          <w:rFonts w:ascii="American Typewriter Semibold" w:hAnsi="American Typewriter Semibold"/>
          <w:bCs/>
        </w:rPr>
        <w:t>La maison : ses pièces et ses meubles</w:t>
      </w:r>
      <w:r>
        <w:rPr>
          <w:rFonts w:ascii="American Typewriter Semibold" w:hAnsi="American Typewriter Semibold"/>
          <w:bCs/>
        </w:rPr>
        <w:t xml:space="preserve">        </w:t>
      </w:r>
      <w:r>
        <w:rPr>
          <w:rFonts w:ascii="American Typewriter Semibold" w:hAnsi="American Typewriter Semibold"/>
          <w:bCs/>
        </w:rPr>
        <w:tab/>
      </w:r>
      <w:r>
        <w:rPr>
          <w:rFonts w:ascii="American Typewriter Semibold" w:hAnsi="American Typewriter Semibold"/>
          <w:bCs/>
        </w:rPr>
        <w:tab/>
        <w:t xml:space="preserve">                     </w:t>
      </w:r>
      <w:r w:rsidR="001F5D76">
        <w:rPr>
          <w:rFonts w:ascii="American Typewriter Semibold" w:hAnsi="American Typewriter Semibold"/>
          <w:bCs/>
        </w:rPr>
        <w:t>. Noël</w:t>
      </w:r>
    </w:p>
    <w:p w14:paraId="3D9B166C" w14:textId="77777777" w:rsidR="00CB0DE4" w:rsidRPr="005C6E66" w:rsidRDefault="00CB0DE4" w:rsidP="00CB0DE4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3"/>
      </w:tblGrid>
      <w:tr w:rsidR="00CB0DE4" w14:paraId="0A228A87" w14:textId="77777777" w:rsidTr="00CD71E1">
        <w:trPr>
          <w:trHeight w:val="240"/>
          <w:jc w:val="center"/>
        </w:trPr>
        <w:tc>
          <w:tcPr>
            <w:tcW w:w="2183" w:type="dxa"/>
          </w:tcPr>
          <w:p w14:paraId="01B7FAF0" w14:textId="77777777" w:rsidR="00CB0DE4" w:rsidRPr="008D777D" w:rsidRDefault="00CB0DE4" w:rsidP="00CD71E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0070C0"/>
              </w:rPr>
              <w:t>Chansons et poésies</w:t>
            </w:r>
          </w:p>
        </w:tc>
      </w:tr>
    </w:tbl>
    <w:p w14:paraId="6A291F81" w14:textId="77777777" w:rsidR="00CB0DE4" w:rsidRDefault="00CB0DE4" w:rsidP="00CB0DE4">
      <w:pPr>
        <w:rPr>
          <w:b/>
        </w:rPr>
      </w:pPr>
    </w:p>
    <w:p w14:paraId="46AA8D1E" w14:textId="24540243" w:rsidR="00CB0DE4" w:rsidRDefault="00CB0DE4" w:rsidP="00CB0DE4">
      <w:r w:rsidRPr="002B1B94">
        <w:rPr>
          <w:b/>
        </w:rPr>
        <w:t>.</w:t>
      </w:r>
      <w:r>
        <w:rPr>
          <w:b/>
        </w:rPr>
        <w:t xml:space="preserve"> </w:t>
      </w:r>
      <w:r w:rsidR="001F5D76">
        <w:t>Suivez l’étoile</w:t>
      </w:r>
      <w:r>
        <w:tab/>
      </w:r>
      <w:r>
        <w:tab/>
      </w:r>
      <w:r w:rsidRPr="002B1B94">
        <w:rPr>
          <w:b/>
        </w:rPr>
        <w:t xml:space="preserve">. </w:t>
      </w:r>
      <w:r w:rsidR="001F5D76">
        <w:t>Lundi matin, l’empereur…</w:t>
      </w:r>
    </w:p>
    <w:p w14:paraId="17F48CB8" w14:textId="77777777" w:rsidR="00CB0DE4" w:rsidRDefault="00CB0DE4" w:rsidP="00CB0DE4"/>
    <w:tbl>
      <w:tblPr>
        <w:tblStyle w:val="Grilledutableau"/>
        <w:tblW w:w="1392" w:type="dxa"/>
        <w:jc w:val="center"/>
        <w:tblLook w:val="04A0" w:firstRow="1" w:lastRow="0" w:firstColumn="1" w:lastColumn="0" w:noHBand="0" w:noVBand="1"/>
      </w:tblPr>
      <w:tblGrid>
        <w:gridCol w:w="1392"/>
      </w:tblGrid>
      <w:tr w:rsidR="00CB0DE4" w14:paraId="4508CC98" w14:textId="77777777" w:rsidTr="00CD71E1">
        <w:trPr>
          <w:trHeight w:val="277"/>
          <w:jc w:val="center"/>
        </w:trPr>
        <w:tc>
          <w:tcPr>
            <w:tcW w:w="1392" w:type="dxa"/>
          </w:tcPr>
          <w:p w14:paraId="1BC73A00" w14:textId="77777777" w:rsidR="00CB0DE4" w:rsidRPr="008D777D" w:rsidRDefault="00CB0DE4" w:rsidP="00CD71E1">
            <w:pPr>
              <w:jc w:val="center"/>
              <w:rPr>
                <w:i/>
              </w:rPr>
            </w:pPr>
            <w:r w:rsidRPr="008D777D">
              <w:rPr>
                <w:i/>
                <w:color w:val="7030A0"/>
              </w:rPr>
              <w:t>Lectures</w:t>
            </w:r>
          </w:p>
        </w:tc>
      </w:tr>
    </w:tbl>
    <w:p w14:paraId="7D9DBEB4" w14:textId="77777777" w:rsidR="00CB0DE4" w:rsidRDefault="00CB0DE4" w:rsidP="00CB0DE4">
      <w:pPr>
        <w:rPr>
          <w:b/>
        </w:rPr>
      </w:pPr>
    </w:p>
    <w:p w14:paraId="27A9F747" w14:textId="2C7F8A84" w:rsidR="00CB0DE4" w:rsidRDefault="001F5D76" w:rsidP="00CB0DE4">
      <w:r>
        <w:rPr>
          <w:b/>
        </w:rPr>
        <w:t>P</w:t>
      </w:r>
      <w:r>
        <w:t>élagie la sorcière</w:t>
      </w:r>
      <w:r w:rsidR="00CB0DE4">
        <w:t xml:space="preserve"> </w:t>
      </w:r>
      <w:r w:rsidR="00CB0DE4">
        <w:rPr>
          <w:b/>
        </w:rPr>
        <w:t>–</w:t>
      </w:r>
      <w:r w:rsidR="00CB0DE4">
        <w:t xml:space="preserve"> </w:t>
      </w:r>
      <w:r>
        <w:t xml:space="preserve">Anatole et le </w:t>
      </w:r>
      <w:proofErr w:type="spellStart"/>
      <w:r>
        <w:t>Crocorafe</w:t>
      </w:r>
      <w:proofErr w:type="spellEnd"/>
      <w:r>
        <w:t xml:space="preserve"> </w:t>
      </w:r>
      <w:r w:rsidR="00CB0DE4">
        <w:t>–</w:t>
      </w:r>
      <w:r>
        <w:t xml:space="preserve"> Vive Noël</w:t>
      </w:r>
      <w:r w:rsidR="00CB0DE4">
        <w:t xml:space="preserve"> - </w:t>
      </w:r>
      <w:r>
        <w:t xml:space="preserve"> Sami et Julie attendent Noël</w:t>
      </w:r>
    </w:p>
    <w:p w14:paraId="3E802A3F" w14:textId="77777777" w:rsidR="00CB0DE4" w:rsidRDefault="00CB0DE4" w:rsidP="00CB0DE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1"/>
      </w:tblGrid>
      <w:tr w:rsidR="00CB0DE4" w14:paraId="485F3310" w14:textId="77777777" w:rsidTr="00CD71E1">
        <w:trPr>
          <w:trHeight w:val="82"/>
          <w:jc w:val="center"/>
        </w:trPr>
        <w:tc>
          <w:tcPr>
            <w:tcW w:w="2601" w:type="dxa"/>
          </w:tcPr>
          <w:p w14:paraId="55E1895A" w14:textId="77777777" w:rsidR="00CB0DE4" w:rsidRPr="004733E9" w:rsidRDefault="00CB0DE4" w:rsidP="00CD71E1">
            <w:pPr>
              <w:jc w:val="center"/>
              <w:rPr>
                <w:i/>
              </w:rPr>
            </w:pPr>
            <w:r w:rsidRPr="004733E9">
              <w:rPr>
                <w:i/>
                <w:color w:val="00B050"/>
              </w:rPr>
              <w:t>Activités</w:t>
            </w:r>
            <w:r>
              <w:rPr>
                <w:i/>
                <w:color w:val="00B050"/>
              </w:rPr>
              <w:t xml:space="preserve"> et Objectifs</w:t>
            </w:r>
          </w:p>
        </w:tc>
      </w:tr>
    </w:tbl>
    <w:p w14:paraId="0736BFD6" w14:textId="77777777" w:rsidR="00CB0DE4" w:rsidRDefault="00CB0DE4" w:rsidP="00CB0DE4"/>
    <w:p w14:paraId="5A6A321B" w14:textId="77777777" w:rsidR="00CB0DE4" w:rsidRDefault="00CB0DE4" w:rsidP="00CB0DE4">
      <w:pPr>
        <w:pStyle w:val="Pardeliste"/>
        <w:numPr>
          <w:ilvl w:val="0"/>
          <w:numId w:val="1"/>
        </w:numPr>
      </w:pPr>
      <w:r>
        <w:t>Présentation quotidienne du calendrier :</w:t>
      </w:r>
    </w:p>
    <w:p w14:paraId="37112CF2" w14:textId="77777777" w:rsidR="00CB0DE4" w:rsidRDefault="00CB0DE4" w:rsidP="00CB0DE4">
      <w:pPr>
        <w:pStyle w:val="Pardeliste"/>
        <w:numPr>
          <w:ilvl w:val="0"/>
          <w:numId w:val="4"/>
        </w:numPr>
      </w:pPr>
      <w:r>
        <w:t>Savoir dire une date : jour, quantième, mois, année</w:t>
      </w:r>
    </w:p>
    <w:p w14:paraId="28F61269" w14:textId="77777777" w:rsidR="00CB0DE4" w:rsidRDefault="00CB0DE4" w:rsidP="00CB0DE4">
      <w:pPr>
        <w:pStyle w:val="Pardeliste"/>
        <w:numPr>
          <w:ilvl w:val="0"/>
          <w:numId w:val="4"/>
        </w:numPr>
      </w:pPr>
      <w:r>
        <w:t xml:space="preserve">Savoir nommer la saison, présenter la météo </w:t>
      </w:r>
    </w:p>
    <w:p w14:paraId="032D1F77" w14:textId="77777777" w:rsidR="00CB0DE4" w:rsidRDefault="00CB0DE4" w:rsidP="00CB0DE4">
      <w:pPr>
        <w:pStyle w:val="Pardeliste"/>
        <w:numPr>
          <w:ilvl w:val="0"/>
          <w:numId w:val="4"/>
        </w:numPr>
      </w:pPr>
      <w:r>
        <w:t>Savoir exprimer son humeur du jour (être triste, content…), dire ce que l’on aimerait faire (j’aimerais …)</w:t>
      </w:r>
    </w:p>
    <w:p w14:paraId="751CB91F" w14:textId="77777777" w:rsidR="00CB0DE4" w:rsidRDefault="00CB0DE4" w:rsidP="00CB0DE4">
      <w:pPr>
        <w:pStyle w:val="Pardeliste"/>
        <w:numPr>
          <w:ilvl w:val="0"/>
          <w:numId w:val="1"/>
        </w:numPr>
      </w:pPr>
      <w:r>
        <w:t xml:space="preserve">Apprentissage des bases de l’écriture et de la lecture : </w:t>
      </w:r>
      <w:r w:rsidRPr="001566E2">
        <w:rPr>
          <w:i/>
        </w:rPr>
        <w:t>Des lettres, des sons et des mots </w:t>
      </w:r>
      <w:r>
        <w:t>:</w:t>
      </w:r>
    </w:p>
    <w:p w14:paraId="69F6D080" w14:textId="1A4EB89E" w:rsidR="00CB0DE4" w:rsidRDefault="00CB0DE4" w:rsidP="00CB0DE4">
      <w:pPr>
        <w:pStyle w:val="Pardeliste"/>
        <w:numPr>
          <w:ilvl w:val="0"/>
          <w:numId w:val="3"/>
        </w:numPr>
      </w:pPr>
      <w:r>
        <w:t>Découverte d</w:t>
      </w:r>
      <w:r w:rsidR="004E2645">
        <w:t>es consonnes</w:t>
      </w:r>
      <w:proofErr w:type="gramStart"/>
      <w:r w:rsidR="004E2645">
        <w:t> :R</w:t>
      </w:r>
      <w:proofErr w:type="gramEnd"/>
      <w:r w:rsidR="00C950A5">
        <w:t xml:space="preserve"> </w:t>
      </w:r>
      <w:r w:rsidR="004E2645">
        <w:t>-S-L-N</w:t>
      </w:r>
      <w:r>
        <w:t xml:space="preserve"> : graphisme et reconnaissance du son</w:t>
      </w:r>
      <w:r w:rsidR="004E2645">
        <w:t>.</w:t>
      </w:r>
      <w:r>
        <w:t xml:space="preserve"> </w:t>
      </w:r>
      <w:r w:rsidR="004E2645">
        <w:t>Lecture de syllabes avec les consommes et voyelles étudiées. Lecture de mots très simples à partir des syllabes connues.</w:t>
      </w:r>
    </w:p>
    <w:p w14:paraId="3CA9A12E" w14:textId="77777777" w:rsidR="00CB0DE4" w:rsidRDefault="00CB0DE4" w:rsidP="00CB0DE4">
      <w:pPr>
        <w:pStyle w:val="Pardeliste"/>
        <w:numPr>
          <w:ilvl w:val="0"/>
          <w:numId w:val="3"/>
        </w:numPr>
      </w:pPr>
      <w:r>
        <w:t>Apprentissage de nouveaux mots.</w:t>
      </w:r>
    </w:p>
    <w:p w14:paraId="52994404" w14:textId="77777777" w:rsidR="00CB0DE4" w:rsidRDefault="00CB0DE4" w:rsidP="00CB0DE4">
      <w:pPr>
        <w:pStyle w:val="Pardeliste"/>
        <w:numPr>
          <w:ilvl w:val="0"/>
          <w:numId w:val="3"/>
        </w:numPr>
      </w:pPr>
      <w:r>
        <w:t xml:space="preserve">Exercices d’entraînement écrits. </w:t>
      </w:r>
    </w:p>
    <w:p w14:paraId="5CD33347" w14:textId="147564A3" w:rsidR="00CB0DE4" w:rsidRDefault="00CB0DE4" w:rsidP="00CB0DE4">
      <w:pPr>
        <w:pStyle w:val="Pardeliste"/>
        <w:numPr>
          <w:ilvl w:val="0"/>
          <w:numId w:val="1"/>
        </w:numPr>
      </w:pPr>
      <w:r>
        <w:lastRenderedPageBreak/>
        <w:t xml:space="preserve">Travail </w:t>
      </w:r>
      <w:r w:rsidR="00632C84">
        <w:t>sur le thème de</w:t>
      </w:r>
      <w:r w:rsidR="00B64973">
        <w:t> «</w:t>
      </w:r>
      <w:r w:rsidR="00632C84">
        <w:t>la maison » à travers des lectures et des exercices écrits</w:t>
      </w:r>
      <w:r w:rsidR="00B64973">
        <w:t> : connaître les différentes pièces et des meubles les composant. Travail sur les prépositions de lieu pour situer les objets les uns par rapport aux autres.</w:t>
      </w:r>
    </w:p>
    <w:p w14:paraId="76A26C72" w14:textId="07EB8396" w:rsidR="004A1AB1" w:rsidRDefault="004A1AB1" w:rsidP="004A1AB1">
      <w:pPr>
        <w:pStyle w:val="Pardeliste"/>
        <w:ind w:left="360"/>
      </w:pPr>
      <w:r>
        <w:t>« L’île aux prépositions » :</w:t>
      </w:r>
      <w:r w:rsidR="001F5091">
        <w:t xml:space="preserve"> jeu éducatif sur </w:t>
      </w:r>
      <w:r w:rsidR="007A46FE">
        <w:t>les prépositions.</w:t>
      </w:r>
    </w:p>
    <w:p w14:paraId="1382B883" w14:textId="06089B98" w:rsidR="00CB0DE4" w:rsidRDefault="00CB0DE4" w:rsidP="00CB0DE4">
      <w:pPr>
        <w:pStyle w:val="Pardeliste"/>
        <w:numPr>
          <w:ilvl w:val="0"/>
          <w:numId w:val="2"/>
        </w:numPr>
      </w:pPr>
      <w:r>
        <w:t>Travail sur les nombres à travers le calendrier</w:t>
      </w:r>
      <w:r w:rsidR="007A46FE">
        <w:t xml:space="preserve"> et</w:t>
      </w:r>
      <w:r w:rsidR="005A7704">
        <w:t xml:space="preserve"> le jeu du loto des nombres.</w:t>
      </w:r>
    </w:p>
    <w:p w14:paraId="18ED2AF8" w14:textId="77777777" w:rsidR="00CB0DE4" w:rsidRDefault="00CB0DE4" w:rsidP="00CB0DE4">
      <w:pPr>
        <w:pStyle w:val="Pardeliste"/>
        <w:ind w:left="360"/>
      </w:pPr>
    </w:p>
    <w:p w14:paraId="5D963A78" w14:textId="77777777" w:rsidR="00CB0DE4" w:rsidRDefault="00CB0DE4" w:rsidP="00CB0DE4">
      <w:pPr>
        <w:pStyle w:val="Pardeliste"/>
        <w:ind w:left="360"/>
      </w:pPr>
      <w:r>
        <w:tab/>
      </w: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5"/>
      </w:tblGrid>
      <w:tr w:rsidR="00CB0DE4" w14:paraId="32AE9F41" w14:textId="77777777" w:rsidTr="00CD71E1">
        <w:trPr>
          <w:trHeight w:val="270"/>
          <w:jc w:val="center"/>
        </w:trPr>
        <w:tc>
          <w:tcPr>
            <w:tcW w:w="2085" w:type="dxa"/>
          </w:tcPr>
          <w:p w14:paraId="674DE748" w14:textId="77777777" w:rsidR="00CB0DE4" w:rsidRPr="004733E9" w:rsidRDefault="00CB0DE4" w:rsidP="00CD71E1">
            <w:pPr>
              <w:jc w:val="center"/>
              <w:rPr>
                <w:i/>
              </w:rPr>
            </w:pPr>
            <w:r>
              <w:rPr>
                <w:i/>
                <w:color w:val="C45911" w:themeColor="accent2" w:themeShade="BF"/>
              </w:rPr>
              <w:t>Prochaine période</w:t>
            </w:r>
          </w:p>
        </w:tc>
      </w:tr>
    </w:tbl>
    <w:p w14:paraId="66D73849" w14:textId="77777777" w:rsidR="00F2799A" w:rsidRDefault="00F2799A" w:rsidP="00CB0DE4"/>
    <w:p w14:paraId="7020623E" w14:textId="2D886082" w:rsidR="00CB0DE4" w:rsidRDefault="004E3B6F" w:rsidP="00CB0DE4">
      <w:r>
        <w:t>Après les vacances de Noël, nous aborderons 2 thèmes principaux : l’hiver et les habits. Nous continuerons à travailler quotidiennement des sons pour progresser dans la le</w:t>
      </w:r>
      <w:r w:rsidR="00575D98">
        <w:t xml:space="preserve">cture, </w:t>
      </w:r>
      <w:r>
        <w:t>l’écriture</w:t>
      </w:r>
      <w:r w:rsidR="00575D98">
        <w:t xml:space="preserve"> ainsi que dans l’apprentissage </w:t>
      </w:r>
      <w:r w:rsidR="00F2799A">
        <w:t>de nouveaux mots</w:t>
      </w:r>
      <w:r>
        <w:t xml:space="preserve">. </w:t>
      </w:r>
    </w:p>
    <w:p w14:paraId="221BF4B2" w14:textId="77777777" w:rsidR="00CB0DE4" w:rsidRDefault="00CB0DE4" w:rsidP="00CB0DE4"/>
    <w:p w14:paraId="7E6EB6E0" w14:textId="77777777" w:rsidR="00D41AF7" w:rsidRDefault="00D41AF7"/>
    <w:p w14:paraId="786AB45F" w14:textId="77777777" w:rsidR="00D41AF7" w:rsidRDefault="00D41AF7"/>
    <w:p w14:paraId="30968A3D" w14:textId="77777777" w:rsidR="00D41AF7" w:rsidRDefault="00D41AF7"/>
    <w:p w14:paraId="1A420507" w14:textId="77777777" w:rsidR="00D41AF7" w:rsidRDefault="00D41AF7"/>
    <w:p w14:paraId="71C7A03A" w14:textId="77777777" w:rsidR="00D41AF7" w:rsidRDefault="00D41AF7"/>
    <w:p w14:paraId="125AC43D" w14:textId="306574A1" w:rsidR="00D41AF7" w:rsidRDefault="00D41AF7"/>
    <w:p w14:paraId="6B7552A0" w14:textId="77777777" w:rsidR="00CA627A" w:rsidRDefault="00CA627A"/>
    <w:p w14:paraId="0EEFA250" w14:textId="77777777" w:rsidR="00CA627A" w:rsidRDefault="00CA627A"/>
    <w:p w14:paraId="1A3296FB" w14:textId="77777777" w:rsidR="00CA627A" w:rsidRDefault="00CA627A"/>
    <w:p w14:paraId="21D6CC57" w14:textId="77777777" w:rsidR="00CA627A" w:rsidRDefault="00CA627A"/>
    <w:p w14:paraId="4869DF13" w14:textId="77777777" w:rsidR="00CA627A" w:rsidRDefault="00CA627A"/>
    <w:p w14:paraId="209FC1F5" w14:textId="77777777" w:rsidR="00CA627A" w:rsidRDefault="00CA627A"/>
    <w:p w14:paraId="2BE0969E" w14:textId="77777777" w:rsidR="00CA627A" w:rsidRDefault="00CA627A"/>
    <w:p w14:paraId="61FEF13B" w14:textId="77777777" w:rsidR="00CA627A" w:rsidRDefault="00CA627A"/>
    <w:p w14:paraId="0C79495E" w14:textId="77777777" w:rsidR="00CA627A" w:rsidRDefault="00CA627A"/>
    <w:p w14:paraId="240041F7" w14:textId="77777777" w:rsidR="00CA627A" w:rsidRDefault="00CA627A"/>
    <w:p w14:paraId="38EF57A7" w14:textId="77777777" w:rsidR="00CA627A" w:rsidRDefault="00CA627A"/>
    <w:p w14:paraId="510280FA" w14:textId="77777777" w:rsidR="00CA627A" w:rsidRDefault="00CA627A"/>
    <w:p w14:paraId="681AD275" w14:textId="77777777" w:rsidR="00CA627A" w:rsidRDefault="00CA627A"/>
    <w:p w14:paraId="6808B1F6" w14:textId="77777777" w:rsidR="00CA627A" w:rsidRDefault="00CA627A"/>
    <w:p w14:paraId="30A013F1" w14:textId="77777777" w:rsidR="00CA627A" w:rsidRDefault="00CA627A"/>
    <w:p w14:paraId="0829DBC5" w14:textId="77777777" w:rsidR="00CA627A" w:rsidRDefault="00CA627A"/>
    <w:p w14:paraId="48E0D887" w14:textId="77777777" w:rsidR="00CA627A" w:rsidRDefault="00CA627A"/>
    <w:p w14:paraId="74DF8337" w14:textId="77777777" w:rsidR="00CA627A" w:rsidRDefault="00CA627A"/>
    <w:p w14:paraId="3DB9BC75" w14:textId="77777777" w:rsidR="00CA627A" w:rsidRDefault="00CA627A"/>
    <w:p w14:paraId="197FA880" w14:textId="77777777" w:rsidR="00CA627A" w:rsidRDefault="00CA627A"/>
    <w:p w14:paraId="517001BA" w14:textId="77777777" w:rsidR="00CA627A" w:rsidRDefault="00CA627A"/>
    <w:p w14:paraId="50FF247F" w14:textId="77777777" w:rsidR="00CA627A" w:rsidRDefault="00CA627A"/>
    <w:p w14:paraId="6727F380" w14:textId="77777777" w:rsidR="00CA627A" w:rsidRDefault="00CA627A"/>
    <w:p w14:paraId="02B56DC4" w14:textId="77777777" w:rsidR="00CA627A" w:rsidRDefault="00CA627A"/>
    <w:p w14:paraId="054099C6" w14:textId="77777777" w:rsidR="00CA627A" w:rsidRDefault="00CA627A"/>
    <w:p w14:paraId="1A5802CC" w14:textId="77777777" w:rsidR="00CA627A" w:rsidRDefault="00CA627A"/>
    <w:p w14:paraId="3D70099E" w14:textId="77777777" w:rsidR="00CA627A" w:rsidRDefault="00CA627A"/>
    <w:p w14:paraId="0E2DC1DD" w14:textId="77777777" w:rsidR="00CA627A" w:rsidRDefault="00CA627A">
      <w:bookmarkStart w:id="0" w:name="_GoBack"/>
      <w:bookmarkEnd w:id="0"/>
    </w:p>
    <w:sectPr w:rsidR="00CA627A" w:rsidSect="00A37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 Semibold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8"/>
    <w:multiLevelType w:val="hybridMultilevel"/>
    <w:tmpl w:val="FD9041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C247F"/>
    <w:multiLevelType w:val="hybridMultilevel"/>
    <w:tmpl w:val="9B00FB22"/>
    <w:lvl w:ilvl="0" w:tplc="16DA1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0989"/>
    <w:multiLevelType w:val="hybridMultilevel"/>
    <w:tmpl w:val="1C8099EC"/>
    <w:lvl w:ilvl="0" w:tplc="16DA1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F0822"/>
    <w:multiLevelType w:val="hybridMultilevel"/>
    <w:tmpl w:val="C93C8842"/>
    <w:lvl w:ilvl="0" w:tplc="16DA1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4128"/>
    <w:multiLevelType w:val="hybridMultilevel"/>
    <w:tmpl w:val="CB74D1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4"/>
    <w:rsid w:val="0011419E"/>
    <w:rsid w:val="001F5091"/>
    <w:rsid w:val="001F5D76"/>
    <w:rsid w:val="003A7D6B"/>
    <w:rsid w:val="004A1AB1"/>
    <w:rsid w:val="004E2645"/>
    <w:rsid w:val="004E3B6F"/>
    <w:rsid w:val="00575D98"/>
    <w:rsid w:val="005A7704"/>
    <w:rsid w:val="00632C84"/>
    <w:rsid w:val="00730DAD"/>
    <w:rsid w:val="007A46FE"/>
    <w:rsid w:val="00A37A0C"/>
    <w:rsid w:val="00B2205D"/>
    <w:rsid w:val="00B64973"/>
    <w:rsid w:val="00C950A5"/>
    <w:rsid w:val="00CA627A"/>
    <w:rsid w:val="00CB0DE4"/>
    <w:rsid w:val="00D41AF7"/>
    <w:rsid w:val="00D8060C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C60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B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Morelle-Indihar</dc:creator>
  <cp:keywords/>
  <dc:description/>
  <cp:lastModifiedBy>Christine Morelle-Indihar</cp:lastModifiedBy>
  <cp:revision>10</cp:revision>
  <cp:lastPrinted>2020-12-08T05:47:00Z</cp:lastPrinted>
  <dcterms:created xsi:type="dcterms:W3CDTF">2020-12-02T11:24:00Z</dcterms:created>
  <dcterms:modified xsi:type="dcterms:W3CDTF">2020-12-08T15:45:00Z</dcterms:modified>
</cp:coreProperties>
</file>