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01EE" w14:textId="464A4E8B" w:rsidR="00132D65" w:rsidRDefault="00132D65"/>
    <w:p w14:paraId="7F72E053" w14:textId="77777777" w:rsidR="0045652E" w:rsidRPr="00E20ECF" w:rsidRDefault="0045652E" w:rsidP="0045652E">
      <w:pPr>
        <w:jc w:val="center"/>
        <w:rPr>
          <w:rFonts w:ascii="American Typewriter Semibold" w:hAnsi="American Typewriter Semibold" w:cs="Al Bayan Plain"/>
          <w:b/>
          <w:bCs/>
          <w:sz w:val="32"/>
          <w:szCs w:val="32"/>
          <w:u w:val="single"/>
        </w:rPr>
      </w:pPr>
      <w:proofErr w:type="spellStart"/>
      <w:r>
        <w:rPr>
          <w:rFonts w:ascii="American Typewriter Semibold" w:hAnsi="American Typewriter Semibold" w:cs="Al Bayan Plain"/>
          <w:b/>
          <w:bCs/>
          <w:sz w:val="32"/>
          <w:szCs w:val="32"/>
          <w:u w:val="single"/>
        </w:rPr>
        <w:t>Birch</w:t>
      </w:r>
      <w:proofErr w:type="spellEnd"/>
    </w:p>
    <w:p w14:paraId="7514CF27" w14:textId="77777777" w:rsidR="0045652E" w:rsidRPr="002B1B94" w:rsidRDefault="0045652E" w:rsidP="0045652E">
      <w:pPr>
        <w:jc w:val="center"/>
        <w:rPr>
          <w:rFonts w:ascii="American Typewriter Semibold" w:hAnsi="American Typewriter Semibold" w:cs="Al Bayan Plain"/>
          <w:b/>
          <w:bCs/>
          <w:i/>
          <w:sz w:val="28"/>
          <w:szCs w:val="28"/>
        </w:rPr>
      </w:pPr>
    </w:p>
    <w:p w14:paraId="3A5C06E0" w14:textId="41F406AE" w:rsidR="0045652E" w:rsidRDefault="0045652E" w:rsidP="0045652E">
      <w:pPr>
        <w:ind w:firstLine="708"/>
        <w:jc w:val="center"/>
        <w:rPr>
          <w:rFonts w:ascii="American Typewriter Semibold" w:hAnsi="American Typewriter Semibold" w:cs="Al Bayan Plain"/>
          <w:b/>
          <w:bCs/>
          <w:i/>
        </w:rPr>
      </w:pPr>
      <w:proofErr w:type="gramStart"/>
      <w:r>
        <w:rPr>
          <w:rFonts w:ascii="American Typewriter Semibold" w:hAnsi="American Typewriter Semibold" w:cs="Al Bayan Plain"/>
          <w:b/>
          <w:bCs/>
          <w:i/>
        </w:rPr>
        <w:t>de</w:t>
      </w:r>
      <w:proofErr w:type="gramEnd"/>
      <w:r>
        <w:rPr>
          <w:rFonts w:ascii="American Typewriter Semibold" w:hAnsi="American Typewriter Semibold" w:cs="Al Bayan Plain"/>
          <w:b/>
          <w:bCs/>
          <w:i/>
        </w:rPr>
        <w:t xml:space="preserve"> Mai à Juin  2021</w:t>
      </w:r>
    </w:p>
    <w:p w14:paraId="77809504" w14:textId="77777777" w:rsidR="0045652E" w:rsidRDefault="0045652E" w:rsidP="0045652E"/>
    <w:p w14:paraId="1AE1ABE6" w14:textId="77777777" w:rsidR="0045652E" w:rsidRDefault="0045652E" w:rsidP="0045652E"/>
    <w:p w14:paraId="470C6610" w14:textId="51C4D3A4" w:rsidR="0045652E" w:rsidRDefault="0045652E" w:rsidP="00311232">
      <w:pPr>
        <w:jc w:val="center"/>
      </w:pPr>
      <w:r>
        <w:rPr>
          <w:noProof/>
          <w:lang w:eastAsia="fr-FR"/>
        </w:rPr>
        <w:drawing>
          <wp:inline distT="0" distB="0" distL="0" distR="0" wp14:anchorId="7E695287" wp14:editId="5D92549C">
            <wp:extent cx="1363980" cy="1818640"/>
            <wp:effectExtent l="0" t="0" r="7620" b="10160"/>
            <wp:docPr id="7" name="Image 7" descr="../Pictures/Photothèque.photoslibrary/resources/proxies/derivatives/0f/00/f6a/UNADJUSTEDNONRAW_thumb_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Photothèque.photoslibrary/resources/proxies/derivatives/0f/00/f6a/UNADJUSTEDNONRAW_thumb_f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30" cy="18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4C022A4" wp14:editId="17D0BB05">
            <wp:extent cx="1153954" cy="1538605"/>
            <wp:effectExtent l="0" t="0" r="0" b="10795"/>
            <wp:docPr id="9" name="Image 9" descr="../Pictures/Photothèque.photoslibrary/resources/proxies/derivatives/0f/00/f76/UNADJUSTEDNONRAW_thumb_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thèque.photoslibrary/resources/proxies/derivatives/0f/00/f76/UNADJUSTEDNONRAW_thumb_f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62" cy="15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E93">
        <w:rPr>
          <w:noProof/>
          <w:lang w:eastAsia="fr-FR"/>
        </w:rPr>
        <w:drawing>
          <wp:inline distT="0" distB="0" distL="0" distR="0" wp14:anchorId="52799A85" wp14:editId="5028733A">
            <wp:extent cx="1285875" cy="1714500"/>
            <wp:effectExtent l="0" t="0" r="9525" b="12700"/>
            <wp:docPr id="10" name="Image 10" descr="../Pictures/Photothèque.photoslibrary/resources/proxies/derivatives/0f/00/f77/UNADJUSTEDNONRAW_thumb_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thèque.photoslibrary/resources/proxies/derivatives/0f/00/f77/UNADJUSTEDNONRAW_thumb_f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59" cy="17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3CB8" w14:textId="77777777" w:rsidR="0045652E" w:rsidRDefault="0045652E" w:rsidP="0045652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01"/>
      </w:tblGrid>
      <w:tr w:rsidR="0045652E" w:rsidRPr="00D44516" w14:paraId="622954B4" w14:textId="77777777" w:rsidTr="00377451">
        <w:trPr>
          <w:trHeight w:val="323"/>
          <w:jc w:val="center"/>
        </w:trPr>
        <w:tc>
          <w:tcPr>
            <w:tcW w:w="1201" w:type="dxa"/>
          </w:tcPr>
          <w:p w14:paraId="3A8A2E91" w14:textId="77777777" w:rsidR="0045652E" w:rsidRPr="00D44516" w:rsidRDefault="0045652E" w:rsidP="00377451">
            <w:pPr>
              <w:jc w:val="center"/>
              <w:rPr>
                <w:i/>
              </w:rPr>
            </w:pPr>
            <w:r w:rsidRPr="00D44516">
              <w:rPr>
                <w:i/>
                <w:color w:val="FF0000"/>
              </w:rPr>
              <w:t>Thèmes :</w:t>
            </w:r>
          </w:p>
        </w:tc>
      </w:tr>
    </w:tbl>
    <w:p w14:paraId="66A36A09" w14:textId="3F6900C6" w:rsidR="0045652E" w:rsidRPr="00D44516" w:rsidRDefault="0045652E" w:rsidP="0045652E">
      <w:pPr>
        <w:jc w:val="center"/>
        <w:rPr>
          <w:b/>
          <w:bCs/>
        </w:rPr>
      </w:pPr>
      <w:r w:rsidRPr="00D44516">
        <w:rPr>
          <w:b/>
          <w:bCs/>
        </w:rPr>
        <w:t xml:space="preserve">. </w:t>
      </w:r>
      <w:r>
        <w:rPr>
          <w:bCs/>
        </w:rPr>
        <w:t>L’alimentation</w:t>
      </w:r>
      <w:r w:rsidRPr="00D44516">
        <w:rPr>
          <w:bCs/>
        </w:rPr>
        <w:t xml:space="preserve"> </w:t>
      </w:r>
      <w:proofErr w:type="gramStart"/>
      <w:r w:rsidRPr="00D44516">
        <w:rPr>
          <w:bCs/>
        </w:rPr>
        <w:tab/>
        <w:t xml:space="preserve">  .</w:t>
      </w:r>
      <w:proofErr w:type="gramEnd"/>
      <w:r w:rsidR="00732DC0">
        <w:rPr>
          <w:bCs/>
        </w:rPr>
        <w:t xml:space="preserve"> Les vacances</w:t>
      </w:r>
      <w:r w:rsidRPr="00D44516">
        <w:rPr>
          <w:bCs/>
        </w:rPr>
        <w:t xml:space="preserve">      </w:t>
      </w:r>
      <w:r w:rsidRPr="00D44516">
        <w:rPr>
          <w:bCs/>
        </w:rPr>
        <w:tab/>
      </w:r>
      <w:r w:rsidR="00732DC0">
        <w:rPr>
          <w:bCs/>
        </w:rPr>
        <w:t>. Fête des mère et pères</w:t>
      </w:r>
    </w:p>
    <w:p w14:paraId="2627C3A6" w14:textId="77777777" w:rsidR="0045652E" w:rsidRPr="00921199" w:rsidRDefault="0045652E" w:rsidP="0045652E">
      <w:pPr>
        <w:jc w:val="both"/>
        <w:rPr>
          <w:rFonts w:ascii="American Typewriter Semibold" w:hAnsi="American Typewriter Semibold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3"/>
      </w:tblGrid>
      <w:tr w:rsidR="0045652E" w14:paraId="58F7AAA5" w14:textId="77777777" w:rsidTr="00377451">
        <w:trPr>
          <w:trHeight w:val="240"/>
          <w:jc w:val="center"/>
        </w:trPr>
        <w:tc>
          <w:tcPr>
            <w:tcW w:w="2183" w:type="dxa"/>
          </w:tcPr>
          <w:p w14:paraId="5E896BC1" w14:textId="77777777" w:rsidR="0045652E" w:rsidRPr="008D777D" w:rsidRDefault="0045652E" w:rsidP="00377451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0070C0"/>
              </w:rPr>
              <w:t>Chansons et poésies</w:t>
            </w:r>
          </w:p>
        </w:tc>
      </w:tr>
    </w:tbl>
    <w:p w14:paraId="305A6C7C" w14:textId="66B5A9EE" w:rsidR="0045652E" w:rsidRDefault="0045652E" w:rsidP="0045652E">
      <w:pPr>
        <w:jc w:val="center"/>
      </w:pPr>
      <w:r w:rsidRPr="002B1B94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t>Pêche,pomme</w:t>
      </w:r>
      <w:proofErr w:type="spellEnd"/>
      <w:proofErr w:type="gramEnd"/>
      <w:r>
        <w:t>, poire</w:t>
      </w:r>
      <w:r>
        <w:tab/>
      </w:r>
      <w:r w:rsidRPr="002B1B94">
        <w:rPr>
          <w:b/>
        </w:rPr>
        <w:t xml:space="preserve">. </w:t>
      </w:r>
      <w:r>
        <w:t>Les marchés de l’été</w:t>
      </w:r>
    </w:p>
    <w:p w14:paraId="1800A425" w14:textId="77777777" w:rsidR="0045652E" w:rsidRDefault="0045652E" w:rsidP="0045652E"/>
    <w:tbl>
      <w:tblPr>
        <w:tblStyle w:val="Grilledutableau"/>
        <w:tblW w:w="2226" w:type="dxa"/>
        <w:jc w:val="center"/>
        <w:tblLook w:val="04A0" w:firstRow="1" w:lastRow="0" w:firstColumn="1" w:lastColumn="0" w:noHBand="0" w:noVBand="1"/>
      </w:tblPr>
      <w:tblGrid>
        <w:gridCol w:w="2226"/>
      </w:tblGrid>
      <w:tr w:rsidR="0045652E" w14:paraId="562015F2" w14:textId="77777777" w:rsidTr="00377451">
        <w:trPr>
          <w:trHeight w:val="181"/>
          <w:jc w:val="center"/>
        </w:trPr>
        <w:tc>
          <w:tcPr>
            <w:tcW w:w="2226" w:type="dxa"/>
          </w:tcPr>
          <w:p w14:paraId="6BA5E3C6" w14:textId="77777777" w:rsidR="0045652E" w:rsidRPr="008D777D" w:rsidRDefault="0045652E" w:rsidP="00377451">
            <w:pPr>
              <w:jc w:val="center"/>
              <w:rPr>
                <w:i/>
              </w:rPr>
            </w:pPr>
            <w:r w:rsidRPr="008D777D">
              <w:rPr>
                <w:i/>
                <w:color w:val="7030A0"/>
              </w:rPr>
              <w:t>Lectures</w:t>
            </w:r>
            <w:r>
              <w:rPr>
                <w:i/>
                <w:color w:val="7030A0"/>
              </w:rPr>
              <w:t>- Vidéos</w:t>
            </w:r>
          </w:p>
        </w:tc>
      </w:tr>
    </w:tbl>
    <w:p w14:paraId="3EF84FAF" w14:textId="04453F1C" w:rsidR="0045652E" w:rsidRPr="003876BB" w:rsidRDefault="00732DC0" w:rsidP="0045652E">
      <w:r>
        <w:t xml:space="preserve">Le géant de </w:t>
      </w:r>
      <w:proofErr w:type="spellStart"/>
      <w:r>
        <w:t>Zéralda</w:t>
      </w:r>
      <w:proofErr w:type="spellEnd"/>
      <w:r>
        <w:t xml:space="preserve"> – Le p</w:t>
      </w:r>
      <w:r w:rsidR="002E4E93">
        <w:t>e</w:t>
      </w:r>
      <w:r>
        <w:t xml:space="preserve">tit déjeuner de la famille souris – Pas de panique </w:t>
      </w:r>
      <w:r w:rsidR="002E4E93">
        <w:t>–</w:t>
      </w:r>
      <w:r>
        <w:t xml:space="preserve"> </w:t>
      </w:r>
      <w:r w:rsidR="002E4E93">
        <w:t>Vive les vacances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1"/>
      </w:tblGrid>
      <w:tr w:rsidR="0045652E" w14:paraId="78ABEAB6" w14:textId="77777777" w:rsidTr="00377451">
        <w:trPr>
          <w:trHeight w:val="82"/>
          <w:jc w:val="center"/>
        </w:trPr>
        <w:tc>
          <w:tcPr>
            <w:tcW w:w="2601" w:type="dxa"/>
          </w:tcPr>
          <w:p w14:paraId="5715C178" w14:textId="77777777" w:rsidR="0045652E" w:rsidRPr="004733E9" w:rsidRDefault="0045652E" w:rsidP="00377451">
            <w:pPr>
              <w:jc w:val="center"/>
              <w:rPr>
                <w:i/>
              </w:rPr>
            </w:pPr>
            <w:r w:rsidRPr="004733E9">
              <w:rPr>
                <w:i/>
                <w:color w:val="00B050"/>
              </w:rPr>
              <w:t>Activités</w:t>
            </w:r>
            <w:r>
              <w:rPr>
                <w:i/>
                <w:color w:val="00B050"/>
              </w:rPr>
              <w:t xml:space="preserve"> et Objectifs</w:t>
            </w:r>
          </w:p>
        </w:tc>
      </w:tr>
    </w:tbl>
    <w:p w14:paraId="76584B50" w14:textId="77777777" w:rsidR="0045652E" w:rsidRDefault="0045652E" w:rsidP="0045652E"/>
    <w:p w14:paraId="344E3E5D" w14:textId="77777777" w:rsidR="0045652E" w:rsidRDefault="0045652E" w:rsidP="0045652E">
      <w:pPr>
        <w:pStyle w:val="Pardeliste"/>
        <w:numPr>
          <w:ilvl w:val="0"/>
          <w:numId w:val="1"/>
        </w:numPr>
        <w:jc w:val="both"/>
      </w:pPr>
      <w:r>
        <w:t>Présentation quotidienne du calendrier :</w:t>
      </w:r>
    </w:p>
    <w:p w14:paraId="38BB4AD4" w14:textId="77777777" w:rsidR="0045652E" w:rsidRDefault="0045652E" w:rsidP="0045652E">
      <w:pPr>
        <w:pStyle w:val="Pardeliste"/>
        <w:numPr>
          <w:ilvl w:val="0"/>
          <w:numId w:val="3"/>
        </w:numPr>
        <w:jc w:val="both"/>
      </w:pPr>
      <w:r>
        <w:t>Savoir dire une date : jour, quantième, mois, année</w:t>
      </w:r>
    </w:p>
    <w:p w14:paraId="04328714" w14:textId="77777777" w:rsidR="0045652E" w:rsidRDefault="0045652E" w:rsidP="0045652E">
      <w:pPr>
        <w:pStyle w:val="Pardeliste"/>
        <w:numPr>
          <w:ilvl w:val="0"/>
          <w:numId w:val="3"/>
        </w:numPr>
        <w:jc w:val="both"/>
      </w:pPr>
      <w:r>
        <w:t xml:space="preserve">Savoir nommer la saison, présenter la météo </w:t>
      </w:r>
    </w:p>
    <w:p w14:paraId="2174B880" w14:textId="77777777" w:rsidR="0045652E" w:rsidRDefault="0045652E" w:rsidP="0045652E">
      <w:pPr>
        <w:pStyle w:val="Pardeliste"/>
        <w:numPr>
          <w:ilvl w:val="0"/>
          <w:numId w:val="3"/>
        </w:numPr>
        <w:jc w:val="both"/>
      </w:pPr>
      <w:r>
        <w:t>Savoir exprimer son humeur du jour (être triste, content…), dire ce que l’on aimerait faire (j’aimerais …)</w:t>
      </w:r>
    </w:p>
    <w:p w14:paraId="15D6BCC0" w14:textId="77777777" w:rsidR="0045652E" w:rsidRDefault="0045652E" w:rsidP="0045652E">
      <w:pPr>
        <w:pStyle w:val="Pardeliste"/>
        <w:numPr>
          <w:ilvl w:val="0"/>
          <w:numId w:val="1"/>
        </w:numPr>
        <w:jc w:val="both"/>
      </w:pPr>
      <w:r>
        <w:t xml:space="preserve">Apprentissage des bases de l’écriture et de la lecture : </w:t>
      </w:r>
      <w:r w:rsidRPr="001566E2">
        <w:rPr>
          <w:i/>
        </w:rPr>
        <w:t>Des lettres, des sons et des mots </w:t>
      </w:r>
      <w:r>
        <w:t>:</w:t>
      </w:r>
    </w:p>
    <w:p w14:paraId="7AF4DA73" w14:textId="72B4173D" w:rsidR="0045652E" w:rsidRDefault="0045652E" w:rsidP="0045652E">
      <w:pPr>
        <w:pStyle w:val="Pardeliste"/>
        <w:numPr>
          <w:ilvl w:val="0"/>
          <w:numId w:val="1"/>
        </w:numPr>
        <w:jc w:val="both"/>
      </w:pPr>
      <w:r>
        <w:t>Travail sur les thèmes de </w:t>
      </w:r>
      <w:r w:rsidR="002E4E93">
        <w:t xml:space="preserve">l’alimentation </w:t>
      </w:r>
      <w:r>
        <w:t xml:space="preserve">à travers des exercices écrits et des jeux éducatifs visant à faire des phrases liées au thème. </w:t>
      </w:r>
    </w:p>
    <w:p w14:paraId="1E6D64FE" w14:textId="77777777" w:rsidR="0045652E" w:rsidRDefault="0045652E" w:rsidP="0045652E">
      <w:pPr>
        <w:pStyle w:val="Pardeliste"/>
        <w:numPr>
          <w:ilvl w:val="0"/>
          <w:numId w:val="1"/>
        </w:numPr>
        <w:jc w:val="both"/>
      </w:pPr>
      <w:r>
        <w:t>Travail sur les nombres à travers le loto des nombres (jusqu’à 30) </w:t>
      </w:r>
    </w:p>
    <w:p w14:paraId="65C81773" w14:textId="40E68EB1" w:rsidR="0045652E" w:rsidRDefault="002E4E93" w:rsidP="0045652E">
      <w:pPr>
        <w:pStyle w:val="Pardeliste"/>
        <w:numPr>
          <w:ilvl w:val="0"/>
          <w:numId w:val="1"/>
        </w:numPr>
        <w:jc w:val="both"/>
      </w:pPr>
      <w:r>
        <w:t>Carte pour la fête des Mères et Pères</w:t>
      </w:r>
    </w:p>
    <w:p w14:paraId="483872F0" w14:textId="69B47861" w:rsidR="0045652E" w:rsidRDefault="0045652E" w:rsidP="0045652E">
      <w:pPr>
        <w:pStyle w:val="Pardeliste"/>
        <w:numPr>
          <w:ilvl w:val="0"/>
          <w:numId w:val="1"/>
        </w:numPr>
        <w:jc w:val="both"/>
      </w:pPr>
      <w:r>
        <w:t>Chanson</w:t>
      </w:r>
      <w:r w:rsidR="00947138">
        <w:t> :</w:t>
      </w:r>
      <w:r>
        <w:t xml:space="preserve"> </w:t>
      </w:r>
      <w:r w:rsidR="002E4E93" w:rsidRPr="00947138">
        <w:rPr>
          <w:i/>
        </w:rPr>
        <w:t>Pêche, pomme, poire</w:t>
      </w:r>
      <w:r w:rsidR="00947138">
        <w:t xml:space="preserve"> et P</w:t>
      </w:r>
      <w:r w:rsidR="002E4E93">
        <w:t>oésie :</w:t>
      </w:r>
      <w:r w:rsidR="00947138">
        <w:t xml:space="preserve"> </w:t>
      </w:r>
      <w:r w:rsidR="002E4E93" w:rsidRPr="00947138">
        <w:rPr>
          <w:i/>
        </w:rPr>
        <w:t>Les marchés de l’été</w:t>
      </w:r>
      <w:r w:rsidR="002E4E93">
        <w:t xml:space="preserve"> </w:t>
      </w:r>
      <w:r>
        <w:t>(enregistrement)</w:t>
      </w:r>
    </w:p>
    <w:p w14:paraId="389E4B10" w14:textId="77777777" w:rsidR="0045652E" w:rsidRDefault="0045652E" w:rsidP="0045652E">
      <w:pPr>
        <w:pStyle w:val="Pardeliste"/>
        <w:ind w:left="360"/>
      </w:pPr>
      <w:r>
        <w:tab/>
      </w:r>
      <w:r>
        <w:tab/>
      </w:r>
    </w:p>
    <w:p w14:paraId="1A165988" w14:textId="77777777" w:rsidR="0045652E" w:rsidRDefault="0045652E" w:rsidP="0045652E"/>
    <w:p w14:paraId="66756C34" w14:textId="77777777" w:rsidR="0045652E" w:rsidRDefault="0045652E" w:rsidP="0045652E"/>
    <w:p w14:paraId="41C4F0C4" w14:textId="77777777" w:rsidR="0045652E" w:rsidRDefault="0045652E" w:rsidP="0045652E"/>
    <w:p w14:paraId="3B555BEE" w14:textId="06F814CC" w:rsidR="0045652E" w:rsidRDefault="0045652E" w:rsidP="0045652E">
      <w:bookmarkStart w:id="0" w:name="_GoBack"/>
      <w:bookmarkEnd w:id="0"/>
    </w:p>
    <w:p w14:paraId="30E7EDD3" w14:textId="77777777" w:rsidR="001F0F36" w:rsidRDefault="001F0F36" w:rsidP="0045652E"/>
    <w:p w14:paraId="2F83D251" w14:textId="77777777" w:rsidR="00132D65" w:rsidRDefault="00132D65"/>
    <w:sectPr w:rsidR="00132D65" w:rsidSect="00A37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 Semibold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8"/>
    <w:multiLevelType w:val="hybridMultilevel"/>
    <w:tmpl w:val="FD9041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00989"/>
    <w:multiLevelType w:val="hybridMultilevel"/>
    <w:tmpl w:val="1C8099EC"/>
    <w:lvl w:ilvl="0" w:tplc="16DA1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F0822"/>
    <w:multiLevelType w:val="hybridMultilevel"/>
    <w:tmpl w:val="C93C8842"/>
    <w:lvl w:ilvl="0" w:tplc="16DA1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B6"/>
    <w:rsid w:val="000E5883"/>
    <w:rsid w:val="00132D65"/>
    <w:rsid w:val="00160BB6"/>
    <w:rsid w:val="001A14C9"/>
    <w:rsid w:val="001F0F36"/>
    <w:rsid w:val="002A196C"/>
    <w:rsid w:val="002E4E93"/>
    <w:rsid w:val="00311232"/>
    <w:rsid w:val="003A7D6B"/>
    <w:rsid w:val="0045652E"/>
    <w:rsid w:val="00674FAE"/>
    <w:rsid w:val="00732DC0"/>
    <w:rsid w:val="009213BA"/>
    <w:rsid w:val="00947138"/>
    <w:rsid w:val="00A37A0C"/>
    <w:rsid w:val="00B5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4BD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45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Morelle-Indihar</dc:creator>
  <cp:keywords/>
  <dc:description/>
  <cp:lastModifiedBy>Christine Morelle-Indihar</cp:lastModifiedBy>
  <cp:revision>8</cp:revision>
  <dcterms:created xsi:type="dcterms:W3CDTF">2021-06-16T10:15:00Z</dcterms:created>
  <dcterms:modified xsi:type="dcterms:W3CDTF">2021-06-30T06:33:00Z</dcterms:modified>
</cp:coreProperties>
</file>