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D14C79" w14:textId="77777777" w:rsidR="00033910" w:rsidRDefault="00033910"/>
    <w:p w14:paraId="1FD9A761" w14:textId="47C6F065" w:rsidR="00885860" w:rsidRPr="003B7CE9" w:rsidRDefault="00885860" w:rsidP="00670C7F">
      <w:pPr>
        <w:jc w:val="center"/>
        <w:rPr>
          <w:rFonts w:ascii="American Typewriter Semibold" w:hAnsi="American Typewriter Semibold" w:cs="Al Bayan Plain"/>
          <w:b/>
          <w:bCs/>
          <w:sz w:val="32"/>
          <w:szCs w:val="32"/>
          <w:u w:val="single"/>
        </w:rPr>
      </w:pPr>
      <w:r w:rsidRPr="00E20ECF">
        <w:rPr>
          <w:rFonts w:ascii="American Typewriter Semibold" w:hAnsi="American Typewriter Semibold" w:cs="Al Bayan Plain"/>
          <w:b/>
          <w:bCs/>
          <w:sz w:val="32"/>
          <w:szCs w:val="32"/>
          <w:u w:val="single"/>
        </w:rPr>
        <w:t>Maple</w:t>
      </w:r>
    </w:p>
    <w:p w14:paraId="4AB9A26D" w14:textId="3029A2B2" w:rsidR="00885860" w:rsidRPr="003B7CE9" w:rsidRDefault="00885860" w:rsidP="00600AAD">
      <w:pPr>
        <w:ind w:firstLine="708"/>
        <w:jc w:val="center"/>
        <w:rPr>
          <w:rFonts w:ascii="American Typewriter Semibold" w:hAnsi="American Typewriter Semibold" w:cs="Al Bayan Plain"/>
          <w:b/>
          <w:bCs/>
          <w:i/>
        </w:rPr>
      </w:pPr>
      <w:r>
        <w:rPr>
          <w:rFonts w:ascii="American Typewriter Semibold" w:hAnsi="American Typewriter Semibold" w:cs="Al Bayan Plain"/>
          <w:b/>
          <w:bCs/>
          <w:i/>
        </w:rPr>
        <w:t>de Mars  à Avril  2022</w:t>
      </w:r>
    </w:p>
    <w:p w14:paraId="509EB07B" w14:textId="290E8C32" w:rsidR="00033910" w:rsidRDefault="00033910" w:rsidP="00670C7F">
      <w:pPr>
        <w:jc w:val="center"/>
      </w:pPr>
      <w:r>
        <w:rPr>
          <w:noProof/>
          <w:lang w:eastAsia="fr-FR"/>
        </w:rPr>
        <w:drawing>
          <wp:inline distT="0" distB="0" distL="0" distR="0" wp14:anchorId="7AC1018B" wp14:editId="519B7E44">
            <wp:extent cx="965933" cy="1287947"/>
            <wp:effectExtent l="0" t="0" r="0" b="7620"/>
            <wp:docPr id="31" name="Image 31" descr="/Users/christine/Pictures/Photothèque.photoslibrary/resources/proxies/derivatives/13/00/1358/UNADJUSTEDNONRAW_thumb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hristine/Pictures/Photothèque.photoslibrary/resources/proxies/derivatives/13/00/1358/UNADJUSTEDNONRAW_thumb_13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47" cy="134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20F">
        <w:rPr>
          <w:noProof/>
          <w:lang w:eastAsia="fr-FR"/>
        </w:rPr>
        <w:drawing>
          <wp:inline distT="0" distB="0" distL="0" distR="0" wp14:anchorId="7DD46A5E" wp14:editId="41C0CED7">
            <wp:extent cx="1717959" cy="1287947"/>
            <wp:effectExtent l="0" t="0" r="9525" b="7620"/>
            <wp:docPr id="26" name="Image 26" descr="/Users/christine/Pictures/Photothèque.photoslibrary/resources/proxies/derivatives/13/00/1359/UNADJUSTEDNONRAW_thumb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hristine/Pictures/Photothèque.photoslibrary/resources/proxies/derivatives/13/00/1359/UNADJUSTEDNONRAW_thumb_13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88" cy="137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44150" w14:textId="2E251E5A" w:rsidR="00033910" w:rsidRDefault="00033910" w:rsidP="00670C7F">
      <w:pPr>
        <w:jc w:val="center"/>
      </w:pPr>
      <w:r>
        <w:t>Le tableau des 5 sens</w:t>
      </w:r>
    </w:p>
    <w:p w14:paraId="6261C475" w14:textId="7D347D04" w:rsidR="00885860" w:rsidRDefault="00A4420F" w:rsidP="00670C7F">
      <w:pPr>
        <w:jc w:val="center"/>
      </w:pPr>
      <w:r>
        <w:rPr>
          <w:noProof/>
          <w:lang w:eastAsia="fr-FR"/>
        </w:rPr>
        <w:drawing>
          <wp:inline distT="0" distB="0" distL="0" distR="0" wp14:anchorId="5035738A" wp14:editId="73592F1F">
            <wp:extent cx="1782943" cy="1336665"/>
            <wp:effectExtent l="0" t="0" r="0" b="10160"/>
            <wp:docPr id="27" name="Image 27" descr="../Pictures/Photothèque.photoslibrary/resources/proxies/derivatives/13/00/135f/UNADJUSTEDNONRAW_thumb_13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Photothèque.photoslibrary/resources/proxies/derivatives/13/00/135f/UNADJUSTEDNONRAW_thumb_135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27" cy="140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01FB769" wp14:editId="63A6E48E">
            <wp:extent cx="1812936" cy="1359150"/>
            <wp:effectExtent l="0" t="0" r="0" b="12700"/>
            <wp:docPr id="28" name="Image 28" descr="../Pictures/Photothèque.photoslibrary/resources/proxies/derivatives/13/00/135e/UNADJUSTEDNONRAW_thumb_1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ictures/Photothèque.photoslibrary/resources/proxies/derivatives/13/00/135e/UNADJUSTEDNONRAW_thumb_135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33" cy="141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910">
        <w:rPr>
          <w:noProof/>
          <w:lang w:eastAsia="fr-FR"/>
        </w:rPr>
        <w:drawing>
          <wp:inline distT="0" distB="0" distL="0" distR="0" wp14:anchorId="3F775088" wp14:editId="2B47DE06">
            <wp:extent cx="1827301" cy="1369921"/>
            <wp:effectExtent l="0" t="0" r="1905" b="1905"/>
            <wp:docPr id="32" name="Image 32" descr="../Pictures/Photothèque.photoslibrary/resources/proxies/derivatives/13/00/1361/UNADJUSTEDNONRAW_thumb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thèque.photoslibrary/resources/proxies/derivatives/13/00/1361/UNADJUSTEDNONRAW_thumb_13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02" cy="14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D2263" w14:textId="7749DB5B" w:rsidR="00033910" w:rsidRDefault="0053529B" w:rsidP="00885860">
      <w:r>
        <w:tab/>
      </w:r>
      <w:r>
        <w:tab/>
      </w:r>
      <w:r w:rsidR="00A4420F">
        <w:t>Des exercices avec Tatou</w:t>
      </w:r>
      <w:r w:rsidR="00033910">
        <w:t xml:space="preserve">                                               </w:t>
      </w:r>
      <w:r>
        <w:t xml:space="preserve">             </w:t>
      </w:r>
      <w:r w:rsidR="00033910">
        <w:t>Des poissons d’avril</w:t>
      </w:r>
      <w:r w:rsidR="00A4420F">
        <w:t xml:space="preserve"> 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25"/>
      </w:tblGrid>
      <w:tr w:rsidR="00885860" w14:paraId="26C00FE3" w14:textId="77777777" w:rsidTr="00A469FA">
        <w:trPr>
          <w:trHeight w:val="323"/>
          <w:jc w:val="center"/>
        </w:trPr>
        <w:tc>
          <w:tcPr>
            <w:tcW w:w="1201" w:type="dxa"/>
          </w:tcPr>
          <w:p w14:paraId="23DB14F7" w14:textId="77777777" w:rsidR="00885860" w:rsidRPr="00E26484" w:rsidRDefault="00885860" w:rsidP="00A469FA">
            <w:pPr>
              <w:rPr>
                <w:rFonts w:ascii="Bookman Old Style" w:hAnsi="Bookman Old Style"/>
                <w:i/>
              </w:rPr>
            </w:pPr>
            <w:r w:rsidRPr="00E26484">
              <w:rPr>
                <w:rFonts w:ascii="Bookman Old Style" w:hAnsi="Bookman Old Style"/>
                <w:i/>
                <w:color w:val="FF0000"/>
              </w:rPr>
              <w:t>Thèmes</w:t>
            </w:r>
            <w:r>
              <w:rPr>
                <w:rFonts w:ascii="Bookman Old Style" w:hAnsi="Bookman Old Style"/>
                <w:i/>
                <w:color w:val="FF0000"/>
              </w:rPr>
              <w:t> :</w:t>
            </w:r>
            <w:r w:rsidRPr="00E26484">
              <w:rPr>
                <w:rFonts w:ascii="Bookman Old Style" w:hAnsi="Bookman Old Style"/>
                <w:i/>
                <w:color w:val="00B050"/>
              </w:rPr>
              <w:t> </w:t>
            </w:r>
          </w:p>
        </w:tc>
      </w:tr>
    </w:tbl>
    <w:p w14:paraId="312E4E3C" w14:textId="3914DB2F" w:rsidR="00885860" w:rsidRDefault="00885860" w:rsidP="00885860">
      <w:r>
        <w:rPr>
          <w:rFonts w:ascii="American Typewriter Semibold" w:hAnsi="American Typewriter Semibold"/>
          <w:b/>
          <w:bCs/>
        </w:rPr>
        <w:t>.</w:t>
      </w:r>
      <w:r w:rsidR="00033910">
        <w:t xml:space="preserve"> Tatou : </w:t>
      </w:r>
      <w:r w:rsidR="00A4420F">
        <w:t>Le goût -  Le petit chaperon rouge – Les 4 éléments : Le feu</w:t>
      </w:r>
      <w:r w:rsidR="00CD7CE4">
        <w:t>- L’air</w:t>
      </w:r>
      <w:bookmarkStart w:id="0" w:name="_GoBack"/>
      <w:bookmarkEnd w:id="0"/>
    </w:p>
    <w:p w14:paraId="04A1735B" w14:textId="1B6B1198" w:rsidR="00A4420F" w:rsidRPr="00217817" w:rsidRDefault="00A4420F" w:rsidP="00885860">
      <w:pPr>
        <w:rPr>
          <w:rFonts w:ascii="American Typewriter Semibold" w:hAnsi="American Typewriter Semibold"/>
          <w:b/>
          <w:bCs/>
        </w:rPr>
      </w:pPr>
      <w:r>
        <w:t>. Le poisson d’avril - Pâques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72"/>
      </w:tblGrid>
      <w:tr w:rsidR="00885860" w14:paraId="2B24039A" w14:textId="77777777" w:rsidTr="00A4420F">
        <w:trPr>
          <w:trHeight w:val="277"/>
          <w:jc w:val="center"/>
        </w:trPr>
        <w:tc>
          <w:tcPr>
            <w:tcW w:w="3272" w:type="dxa"/>
          </w:tcPr>
          <w:p w14:paraId="587C144F" w14:textId="3892B858" w:rsidR="00885860" w:rsidRPr="008D777D" w:rsidRDefault="00885860" w:rsidP="00A469FA">
            <w:pPr>
              <w:rPr>
                <w:bCs/>
                <w:i/>
              </w:rPr>
            </w:pPr>
            <w:r w:rsidRPr="008D777D">
              <w:rPr>
                <w:bCs/>
                <w:i/>
                <w:color w:val="0070C0"/>
              </w:rPr>
              <w:t>Chansons</w:t>
            </w:r>
            <w:r w:rsidR="00A4420F">
              <w:rPr>
                <w:bCs/>
                <w:i/>
                <w:color w:val="0070C0"/>
              </w:rPr>
              <w:t xml:space="preserve"> dans l’album Tatou :</w:t>
            </w:r>
          </w:p>
        </w:tc>
      </w:tr>
    </w:tbl>
    <w:p w14:paraId="6195CB0D" w14:textId="1160F68D" w:rsidR="00885860" w:rsidRPr="001C2C11" w:rsidRDefault="00885860" w:rsidP="00885860">
      <w:r w:rsidRPr="002B1B94">
        <w:rPr>
          <w:b/>
        </w:rPr>
        <w:t>.</w:t>
      </w:r>
      <w:r>
        <w:rPr>
          <w:b/>
        </w:rPr>
        <w:t xml:space="preserve"> </w:t>
      </w:r>
      <w:r w:rsidR="00A4420F">
        <w:t xml:space="preserve">Je suis cuisinier </w:t>
      </w:r>
      <w:r>
        <w:tab/>
        <w:t xml:space="preserve">. </w:t>
      </w:r>
      <w:r w:rsidR="00A4420F">
        <w:t>Lundi, mardi…..</w:t>
      </w:r>
    </w:p>
    <w:tbl>
      <w:tblPr>
        <w:tblStyle w:val="Grilledutableau"/>
        <w:tblW w:w="1906" w:type="dxa"/>
        <w:jc w:val="center"/>
        <w:tblLook w:val="04A0" w:firstRow="1" w:lastRow="0" w:firstColumn="1" w:lastColumn="0" w:noHBand="0" w:noVBand="1"/>
      </w:tblPr>
      <w:tblGrid>
        <w:gridCol w:w="1906"/>
      </w:tblGrid>
      <w:tr w:rsidR="00885860" w14:paraId="4D5418D4" w14:textId="77777777" w:rsidTr="00A469FA">
        <w:trPr>
          <w:trHeight w:val="344"/>
          <w:jc w:val="center"/>
        </w:trPr>
        <w:tc>
          <w:tcPr>
            <w:tcW w:w="1906" w:type="dxa"/>
          </w:tcPr>
          <w:p w14:paraId="4A9B929B" w14:textId="77777777" w:rsidR="00885860" w:rsidRPr="008D777D" w:rsidRDefault="00885860" w:rsidP="00A469FA">
            <w:pPr>
              <w:rPr>
                <w:i/>
              </w:rPr>
            </w:pPr>
            <w:r w:rsidRPr="008D777D">
              <w:rPr>
                <w:i/>
                <w:color w:val="7030A0"/>
              </w:rPr>
              <w:t>Lectures</w:t>
            </w:r>
            <w:r>
              <w:rPr>
                <w:i/>
                <w:color w:val="7030A0"/>
              </w:rPr>
              <w:t xml:space="preserve"> et films</w:t>
            </w:r>
          </w:p>
        </w:tc>
      </w:tr>
    </w:tbl>
    <w:p w14:paraId="4DF4E879" w14:textId="472CB32D" w:rsidR="00885860" w:rsidRDefault="00885860" w:rsidP="00885860">
      <w:r>
        <w:t xml:space="preserve"> </w:t>
      </w:r>
      <w:r w:rsidR="00D15D72">
        <w:t xml:space="preserve">Oui-Oui fait les courses- La grosse noix – Un amour d’ami </w:t>
      </w:r>
      <w:r w:rsidR="0035286B">
        <w:t>–</w:t>
      </w:r>
      <w:r w:rsidR="00D15D72">
        <w:t xml:space="preserve"> </w:t>
      </w:r>
      <w:r w:rsidR="0035286B">
        <w:t>Peppa pig : Le voyage en montgolfière</w:t>
      </w:r>
    </w:p>
    <w:p w14:paraId="1D6DC67C" w14:textId="4FDF4C40" w:rsidR="00273F85" w:rsidRDefault="00411EE7" w:rsidP="00885860">
      <w:r>
        <w:t>Bali et les œufs de Pâques…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00"/>
      </w:tblGrid>
      <w:tr w:rsidR="00885860" w14:paraId="2B467A86" w14:textId="77777777" w:rsidTr="00A469FA">
        <w:trPr>
          <w:trHeight w:val="203"/>
          <w:jc w:val="center"/>
        </w:trPr>
        <w:tc>
          <w:tcPr>
            <w:tcW w:w="1200" w:type="dxa"/>
          </w:tcPr>
          <w:p w14:paraId="478743F2" w14:textId="77777777" w:rsidR="00885860" w:rsidRPr="004733E9" w:rsidRDefault="00885860" w:rsidP="00A469FA">
            <w:pPr>
              <w:rPr>
                <w:i/>
              </w:rPr>
            </w:pPr>
            <w:r w:rsidRPr="004733E9">
              <w:rPr>
                <w:i/>
                <w:color w:val="00B050"/>
              </w:rPr>
              <w:t>Activités</w:t>
            </w:r>
          </w:p>
        </w:tc>
      </w:tr>
    </w:tbl>
    <w:p w14:paraId="5C3B6DBD" w14:textId="447D0299" w:rsidR="00411EE7" w:rsidRDefault="00C447DE" w:rsidP="00885860">
      <w:r>
        <w:t xml:space="preserve">Masque Tatou </w:t>
      </w:r>
      <w:r w:rsidR="00B3265C">
        <w:t>–</w:t>
      </w:r>
      <w:r>
        <w:t xml:space="preserve"> </w:t>
      </w:r>
      <w:r w:rsidR="00B3265C">
        <w:t xml:space="preserve">Salière météo </w:t>
      </w:r>
      <w:r w:rsidR="00272003">
        <w:t xml:space="preserve">– Poisson d’avril en papier-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5"/>
      </w:tblGrid>
      <w:tr w:rsidR="00885860" w14:paraId="7ECB6AFB" w14:textId="77777777" w:rsidTr="00A469FA">
        <w:trPr>
          <w:trHeight w:val="257"/>
          <w:jc w:val="center"/>
        </w:trPr>
        <w:tc>
          <w:tcPr>
            <w:tcW w:w="1005" w:type="dxa"/>
          </w:tcPr>
          <w:p w14:paraId="60858EFD" w14:textId="77777777" w:rsidR="00885860" w:rsidRPr="004733E9" w:rsidRDefault="00885860" w:rsidP="00A469FA">
            <w:pPr>
              <w:rPr>
                <w:i/>
              </w:rPr>
            </w:pPr>
            <w:r w:rsidRPr="00611F48">
              <w:rPr>
                <w:i/>
                <w:color w:val="C45911" w:themeColor="accent2" w:themeShade="BF"/>
              </w:rPr>
              <w:t>Jeux</w:t>
            </w:r>
          </w:p>
        </w:tc>
      </w:tr>
    </w:tbl>
    <w:p w14:paraId="1E140AFD" w14:textId="48535EDB" w:rsidR="00885860" w:rsidRDefault="00885860" w:rsidP="00885860">
      <w:r w:rsidRPr="00357340">
        <w:rPr>
          <w:b/>
        </w:rPr>
        <w:t xml:space="preserve">. </w:t>
      </w:r>
      <w:r w:rsidRPr="00042880">
        <w:rPr>
          <w:b/>
        </w:rPr>
        <w:t>J</w:t>
      </w:r>
      <w:r>
        <w:t xml:space="preserve">eu des quilles : les aliments </w:t>
      </w:r>
      <w:r>
        <w:tab/>
      </w:r>
      <w:r w:rsidRPr="00357340">
        <w:rPr>
          <w:b/>
        </w:rPr>
        <w:t>.</w:t>
      </w:r>
      <w:r>
        <w:t xml:space="preserve"> </w:t>
      </w:r>
      <w:r w:rsidRPr="00042880">
        <w:rPr>
          <w:b/>
        </w:rPr>
        <w:t>L</w:t>
      </w:r>
      <w:r>
        <w:t>oto des courses    .</w:t>
      </w:r>
      <w:r>
        <w:rPr>
          <w:b/>
        </w:rPr>
        <w:t xml:space="preserve"> </w:t>
      </w:r>
      <w:r w:rsidRPr="00885860">
        <w:t>Jeu des phrases.</w:t>
      </w:r>
      <w:r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94"/>
      </w:tblGrid>
      <w:tr w:rsidR="00885860" w14:paraId="61E7283C" w14:textId="77777777" w:rsidTr="00A469FA">
        <w:trPr>
          <w:trHeight w:val="305"/>
          <w:jc w:val="center"/>
        </w:trPr>
        <w:tc>
          <w:tcPr>
            <w:tcW w:w="2994" w:type="dxa"/>
          </w:tcPr>
          <w:p w14:paraId="01F65352" w14:textId="77777777" w:rsidR="00885860" w:rsidRPr="00E26484" w:rsidRDefault="00885860" w:rsidP="00A469FA">
            <w:pPr>
              <w:rPr>
                <w:i/>
              </w:rPr>
            </w:pPr>
            <w:r w:rsidRPr="00E26484">
              <w:rPr>
                <w:i/>
                <w:color w:val="C00000"/>
              </w:rPr>
              <w:t>Les objectifs de la période</w:t>
            </w:r>
          </w:p>
        </w:tc>
      </w:tr>
    </w:tbl>
    <w:p w14:paraId="5542C34C" w14:textId="77777777" w:rsidR="00DC5AD8" w:rsidRPr="00B641AD" w:rsidRDefault="00DC5AD8" w:rsidP="001C2C11">
      <w:pPr>
        <w:jc w:val="center"/>
        <w:rPr>
          <w:i/>
          <w:u w:val="single"/>
        </w:rPr>
      </w:pPr>
      <w:r w:rsidRPr="00B641AD">
        <w:rPr>
          <w:i/>
          <w:u w:val="single"/>
        </w:rPr>
        <w:t>La vie dans la classe :</w:t>
      </w:r>
    </w:p>
    <w:p w14:paraId="7D4B2275" w14:textId="2D4F8C40" w:rsidR="00DC5AD8" w:rsidRDefault="00DC5AD8" w:rsidP="00DC5AD8">
      <w:pPr>
        <w:pStyle w:val="Pardeliste"/>
        <w:numPr>
          <w:ilvl w:val="0"/>
          <w:numId w:val="1"/>
        </w:numPr>
        <w:jc w:val="both"/>
      </w:pPr>
      <w:r>
        <w:t>Comprendre des instructions de base liées à l</w:t>
      </w:r>
      <w:r w:rsidR="00BC78E8">
        <w:t>a v</w:t>
      </w:r>
      <w:r w:rsidR="001C0FEB">
        <w:t>ie de la classe et les appliquer.</w:t>
      </w:r>
    </w:p>
    <w:p w14:paraId="07DCC7E5" w14:textId="1A276405" w:rsidR="001C0FEB" w:rsidRDefault="00DC5AD8" w:rsidP="001C0FEB">
      <w:pPr>
        <w:pStyle w:val="Pardeliste"/>
        <w:numPr>
          <w:ilvl w:val="0"/>
          <w:numId w:val="1"/>
        </w:numPr>
        <w:jc w:val="both"/>
      </w:pPr>
      <w:r>
        <w:t xml:space="preserve">Savoir demander </w:t>
      </w:r>
      <w:r w:rsidR="001C0FEB">
        <w:t>très simplement une aide, une autorisation.</w:t>
      </w:r>
    </w:p>
    <w:p w14:paraId="3D9B14A8" w14:textId="77777777" w:rsidR="001C0FEB" w:rsidRDefault="00DC5AD8" w:rsidP="00DC5AD8">
      <w:pPr>
        <w:pStyle w:val="Pardeliste"/>
        <w:numPr>
          <w:ilvl w:val="0"/>
          <w:numId w:val="2"/>
        </w:numPr>
        <w:jc w:val="both"/>
      </w:pPr>
      <w:r>
        <w:t xml:space="preserve">Savoir poser les questions </w:t>
      </w:r>
      <w:r w:rsidR="001C0FEB">
        <w:t>très simplement.</w:t>
      </w:r>
    </w:p>
    <w:p w14:paraId="1B4DABE2" w14:textId="3E491046" w:rsidR="00DC5AD8" w:rsidRDefault="001C0FEB" w:rsidP="00DC5AD8">
      <w:pPr>
        <w:pStyle w:val="Pardeliste"/>
        <w:numPr>
          <w:ilvl w:val="0"/>
          <w:numId w:val="2"/>
        </w:numPr>
        <w:jc w:val="both"/>
      </w:pPr>
      <w:r>
        <w:t>Savoir poser des questions liées au calendrier et savoir y répondre par de courtes phrases affirmatives ou négatives.</w:t>
      </w:r>
    </w:p>
    <w:p w14:paraId="2F5F5539" w14:textId="1E55FB8A" w:rsidR="001C0FEB" w:rsidRDefault="001C0FEB" w:rsidP="001C0FEB">
      <w:pPr>
        <w:pStyle w:val="Pardeliste"/>
        <w:numPr>
          <w:ilvl w:val="0"/>
          <w:numId w:val="2"/>
        </w:numPr>
      </w:pPr>
      <w:r>
        <w:t>Les chansons permettent d’apprendre du vocabulaire et la syntaxe française dans un travail collectif de démarrage du cours.</w:t>
      </w:r>
    </w:p>
    <w:p w14:paraId="0DC7AB30" w14:textId="77777777" w:rsidR="00DC5AD8" w:rsidRDefault="00DC5AD8" w:rsidP="00DC5AD8">
      <w:pPr>
        <w:jc w:val="center"/>
        <w:rPr>
          <w:i/>
          <w:u w:val="single"/>
        </w:rPr>
      </w:pPr>
      <w:r>
        <w:rPr>
          <w:i/>
          <w:u w:val="single"/>
        </w:rPr>
        <w:t>Des lectures ou de courtes vidéos pour introduire la séquence :</w:t>
      </w:r>
    </w:p>
    <w:p w14:paraId="3FFEF8C0" w14:textId="28B7B9E6" w:rsidR="00DC5AD8" w:rsidRPr="001F437C" w:rsidRDefault="001C0FEB" w:rsidP="00DC5AD8">
      <w:pPr>
        <w:pStyle w:val="Pardeliste"/>
        <w:numPr>
          <w:ilvl w:val="0"/>
          <w:numId w:val="3"/>
        </w:numPr>
        <w:jc w:val="both"/>
      </w:pPr>
      <w:r>
        <w:t xml:space="preserve">Comprendre de très courtes histoires </w:t>
      </w:r>
      <w:r w:rsidR="00DC5AD8">
        <w:t>pour développer la compréhension sur les thèmes de la p</w:t>
      </w:r>
      <w:r>
        <w:t>ériode.</w:t>
      </w:r>
      <w:r w:rsidR="00DC5AD8">
        <w:t xml:space="preserve"> </w:t>
      </w:r>
    </w:p>
    <w:p w14:paraId="3399ACF3" w14:textId="77777777" w:rsidR="00DC5AD8" w:rsidRPr="00821989" w:rsidRDefault="00DC5AD8" w:rsidP="00DC5AD8">
      <w:pPr>
        <w:jc w:val="center"/>
        <w:rPr>
          <w:i/>
          <w:u w:val="single"/>
        </w:rPr>
      </w:pPr>
      <w:r w:rsidRPr="00821989">
        <w:rPr>
          <w:i/>
          <w:u w:val="single"/>
        </w:rPr>
        <w:t>Les jeux : des interactions et un apprentissage de nouveaux mots</w:t>
      </w:r>
      <w:r>
        <w:rPr>
          <w:i/>
          <w:u w:val="single"/>
        </w:rPr>
        <w:t> :</w:t>
      </w:r>
    </w:p>
    <w:p w14:paraId="298CBFE5" w14:textId="77777777" w:rsidR="00DC5AD8" w:rsidRDefault="00DC5AD8" w:rsidP="00DC5AD8">
      <w:pPr>
        <w:pStyle w:val="Pardeliste"/>
        <w:numPr>
          <w:ilvl w:val="0"/>
          <w:numId w:val="6"/>
        </w:numPr>
      </w:pPr>
      <w:r>
        <w:t xml:space="preserve">Savoir interagir entre les élèves lors des jeux (c’est à toi/moi…, c’est mon tour) </w:t>
      </w:r>
    </w:p>
    <w:p w14:paraId="17AA70F6" w14:textId="77777777" w:rsidR="00DC5AD8" w:rsidRDefault="00DC5AD8" w:rsidP="00DC5AD8">
      <w:pPr>
        <w:pStyle w:val="Pardeliste"/>
        <w:numPr>
          <w:ilvl w:val="0"/>
          <w:numId w:val="4"/>
        </w:numPr>
        <w:jc w:val="both"/>
      </w:pPr>
      <w:r>
        <w:t>Exprimer une joie : j’ai gagné…/ une peine : j’ai perdu…</w:t>
      </w:r>
    </w:p>
    <w:p w14:paraId="1F99038F" w14:textId="4848C9BD" w:rsidR="00885860" w:rsidRDefault="00DC5AD8" w:rsidP="00885860">
      <w:pPr>
        <w:pStyle w:val="Pardeliste"/>
        <w:numPr>
          <w:ilvl w:val="0"/>
          <w:numId w:val="4"/>
        </w:numPr>
        <w:jc w:val="both"/>
      </w:pPr>
      <w:r>
        <w:t>Dire, répéter les mots liés au thème d’une façon ludique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45"/>
      </w:tblGrid>
      <w:tr w:rsidR="00885860" w14:paraId="0AD1F5A1" w14:textId="77777777" w:rsidTr="00A469FA">
        <w:trPr>
          <w:trHeight w:val="261"/>
          <w:jc w:val="center"/>
        </w:trPr>
        <w:tc>
          <w:tcPr>
            <w:tcW w:w="2445" w:type="dxa"/>
          </w:tcPr>
          <w:p w14:paraId="4C2A38CD" w14:textId="77777777" w:rsidR="00885860" w:rsidRPr="00B2727A" w:rsidRDefault="00885860" w:rsidP="00A469FA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Prochaine période :</w:t>
            </w:r>
          </w:p>
        </w:tc>
      </w:tr>
    </w:tbl>
    <w:p w14:paraId="42B6155B" w14:textId="15163E4E" w:rsidR="00885860" w:rsidRDefault="00033910" w:rsidP="00885860">
      <w:r>
        <w:t>En mai</w:t>
      </w:r>
      <w:r w:rsidR="00885860">
        <w:t>,</w:t>
      </w:r>
      <w:r w:rsidR="00545572">
        <w:t xml:space="preserve"> avec l’album Tatou,</w:t>
      </w:r>
      <w:r w:rsidR="00885860">
        <w:t xml:space="preserve"> nous </w:t>
      </w:r>
      <w:r w:rsidR="00545572">
        <w:t xml:space="preserve">continuerons de travailler sur le thème des quatre éléments </w:t>
      </w:r>
      <w:r w:rsidR="00C30B22">
        <w:t xml:space="preserve">(l’eau et la terre) </w:t>
      </w:r>
      <w:r w:rsidR="00545572">
        <w:t xml:space="preserve">pour terminer </w:t>
      </w:r>
      <w:r w:rsidR="00C30B22">
        <w:t xml:space="preserve">en juin </w:t>
      </w:r>
      <w:r w:rsidR="00545572">
        <w:t xml:space="preserve">sur l’histoire du mariage de Souricette. </w:t>
      </w:r>
      <w:r w:rsidR="00C30B22">
        <w:t>Durant cette période, nous ferons une place particulière à la fête des mères et à celle des pères. Nous parlerons également des vacances avec une chansons sur l’été.</w:t>
      </w:r>
    </w:p>
    <w:p w14:paraId="5E5E2C35" w14:textId="77777777" w:rsidR="00885860" w:rsidRDefault="00885860" w:rsidP="00885860"/>
    <w:p w14:paraId="51353E91" w14:textId="7CD09BE7" w:rsidR="00885860" w:rsidRDefault="00885860" w:rsidP="00885860">
      <w:pPr>
        <w:jc w:val="center"/>
      </w:pPr>
      <w:r>
        <w:rPr>
          <w:noProof/>
          <w:lang w:eastAsia="fr-FR"/>
        </w:rPr>
        <w:drawing>
          <wp:inline distT="0" distB="0" distL="0" distR="0" wp14:anchorId="02AE15CC" wp14:editId="6B86F3C5">
            <wp:extent cx="1033850" cy="1378505"/>
            <wp:effectExtent l="5715" t="0" r="0" b="0"/>
            <wp:docPr id="22" name="Image 22" descr="/Users/christine/Pictures/Photothèque.photoslibrary/resources/proxies/derivatives/13/00/1356/UNADJUSTEDNONRAW_thumb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hristine/Pictures/Photothèque.photoslibrary/resources/proxies/derivatives/13/00/1356/UNADJUSTEDNONRAW_thumb_13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3455" cy="144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342C368" wp14:editId="234F3A7C">
            <wp:extent cx="1035165" cy="1380257"/>
            <wp:effectExtent l="5397" t="0" r="11748" b="11747"/>
            <wp:docPr id="23" name="Image 23" descr="../Pictures/Photothèque.photoslibrary/resources/proxies/derivatives/13/00/135d/UNADJUSTEDNONRAW_thumb_1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thèque.photoslibrary/resources/proxies/derivatives/13/00/135d/UNADJUSTEDNONRAW_thumb_135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212" cy="14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1836863" wp14:editId="1948606E">
            <wp:extent cx="1035024" cy="1380070"/>
            <wp:effectExtent l="5080" t="0" r="12065" b="12065"/>
            <wp:docPr id="24" name="Image 24" descr="../Pictures/Photothèque.photoslibrary/resources/proxies/derivatives/13/00/1364/UNADJUSTEDNONRAW_thumb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Pictures/Photothèque.photoslibrary/resources/proxies/derivatives/13/00/1364/UNADJUSTEDNONRAW_thumb_13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1697" cy="142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8A813DC" wp14:editId="330EA5BB">
            <wp:extent cx="1083921" cy="812612"/>
            <wp:effectExtent l="8572" t="0" r="0" b="0"/>
            <wp:docPr id="25" name="Image 25" descr="../Pictures/Photothèque.photoslibrary/resources/proxies/derivatives/13/00/1375/UNADJUSTEDNONRAW_thumb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thèque.photoslibrary/resources/proxies/derivatives/13/00/1375/UNADJUSTEDNONRAW_thumb_13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2249" cy="8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0F00" w14:textId="77777777" w:rsidR="004B1587" w:rsidRDefault="004B1587"/>
    <w:sectPr w:rsidR="004B1587" w:rsidSect="00F60F07">
      <w:pgSz w:w="11900" w:h="16840"/>
      <w:pgMar w:top="68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merican Typewriter Semibold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17DEA"/>
    <w:multiLevelType w:val="hybridMultilevel"/>
    <w:tmpl w:val="0B2CD99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857084"/>
    <w:multiLevelType w:val="hybridMultilevel"/>
    <w:tmpl w:val="877296C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DE01B5"/>
    <w:multiLevelType w:val="hybridMultilevel"/>
    <w:tmpl w:val="350EA93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17409E"/>
    <w:multiLevelType w:val="hybridMultilevel"/>
    <w:tmpl w:val="3F3EA81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AD60B84"/>
    <w:multiLevelType w:val="hybridMultilevel"/>
    <w:tmpl w:val="EF4CFA2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B841AE"/>
    <w:multiLevelType w:val="hybridMultilevel"/>
    <w:tmpl w:val="C01CAD3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DE3EBB"/>
    <w:multiLevelType w:val="hybridMultilevel"/>
    <w:tmpl w:val="BDD647C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451"/>
    <w:rsid w:val="00033910"/>
    <w:rsid w:val="001C0FEB"/>
    <w:rsid w:val="001C2C11"/>
    <w:rsid w:val="001F6A6F"/>
    <w:rsid w:val="00233147"/>
    <w:rsid w:val="00272003"/>
    <w:rsid w:val="00273F85"/>
    <w:rsid w:val="00311B37"/>
    <w:rsid w:val="0035286B"/>
    <w:rsid w:val="00397EA8"/>
    <w:rsid w:val="003A7D6B"/>
    <w:rsid w:val="004108E8"/>
    <w:rsid w:val="00411EE7"/>
    <w:rsid w:val="00440613"/>
    <w:rsid w:val="004449F1"/>
    <w:rsid w:val="004B1587"/>
    <w:rsid w:val="00530812"/>
    <w:rsid w:val="0053529B"/>
    <w:rsid w:val="00545572"/>
    <w:rsid w:val="005E24A2"/>
    <w:rsid w:val="00600AAD"/>
    <w:rsid w:val="00656A5F"/>
    <w:rsid w:val="00670C7F"/>
    <w:rsid w:val="006B4F71"/>
    <w:rsid w:val="0074346E"/>
    <w:rsid w:val="00885860"/>
    <w:rsid w:val="009118C2"/>
    <w:rsid w:val="009A68DB"/>
    <w:rsid w:val="00A37A0C"/>
    <w:rsid w:val="00A42D76"/>
    <w:rsid w:val="00A4420F"/>
    <w:rsid w:val="00AD1451"/>
    <w:rsid w:val="00B3265C"/>
    <w:rsid w:val="00B557C3"/>
    <w:rsid w:val="00B64141"/>
    <w:rsid w:val="00BC78E8"/>
    <w:rsid w:val="00C30B22"/>
    <w:rsid w:val="00C447DE"/>
    <w:rsid w:val="00CD7CE4"/>
    <w:rsid w:val="00D15D72"/>
    <w:rsid w:val="00D36763"/>
    <w:rsid w:val="00DC5AD8"/>
    <w:rsid w:val="00EE7B30"/>
    <w:rsid w:val="00F60F07"/>
    <w:rsid w:val="00FE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10A6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858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DC5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297</Words>
  <Characters>1639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Morelle-Indihar</dc:creator>
  <cp:keywords/>
  <dc:description/>
  <cp:lastModifiedBy>Christine Morelle-Indihar</cp:lastModifiedBy>
  <cp:revision>18</cp:revision>
  <dcterms:created xsi:type="dcterms:W3CDTF">2022-03-21T01:50:00Z</dcterms:created>
  <dcterms:modified xsi:type="dcterms:W3CDTF">2022-04-18T10:10:00Z</dcterms:modified>
</cp:coreProperties>
</file>